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2624B" w:rsidRDefault="0081208D">
      <w:pPr>
        <w:pStyle w:val="a5"/>
        <w:framePr w:wrap="none" w:vAnchor="page" w:hAnchor="page" w:x="11062" w:y="821"/>
        <w:shd w:val="clear" w:color="auto" w:fill="auto"/>
        <w:spacing w:line="170" w:lineRule="exact"/>
        <w:ind w:left="20"/>
      </w:pPr>
      <w:r>
        <w:rPr>
          <w:lang w:val="en-US"/>
        </w:rPr>
        <w:t>I</w:t>
      </w:r>
    </w:p>
    <w:p w:rsidR="00E2624B" w:rsidRDefault="00BD252E" w:rsidP="00BD252E">
      <w:pPr>
        <w:pStyle w:val="21"/>
        <w:framePr w:w="10277" w:h="14582" w:hRule="exact" w:wrap="none" w:vAnchor="page" w:hAnchor="page" w:x="819" w:y="1435"/>
        <w:shd w:val="clear" w:color="auto" w:fill="auto"/>
        <w:spacing w:before="0"/>
        <w:ind w:left="60" w:firstLine="840"/>
        <w:rPr>
          <w:sz w:val="2"/>
          <w:szCs w:val="2"/>
        </w:rPr>
      </w:pPr>
      <w:r>
        <w:t xml:space="preserve">Информация о результатах мониторинга атмосферного воздуха Вблизи границ муниципального округа </w:t>
      </w:r>
      <w:r w:rsidR="00A238EA">
        <w:t>Преображенское</w:t>
      </w:r>
      <w:r>
        <w:t xml:space="preserve"> по адресу улица Глебовская, дом 3, корпус 1 функционирует автоматическая станция контроля загрязнения атмосферы (далее – АСКЗА) «Глебовская». По данным АСКЗА «Глебовская» средние концентрации загрязняющих веществ за </w:t>
      </w:r>
      <w:r w:rsidR="004D0F1F">
        <w:t>третий</w:t>
      </w:r>
      <w:bookmarkStart w:id="0" w:name="_GoBack"/>
      <w:bookmarkEnd w:id="0"/>
      <w:r w:rsidR="00EF0BE7">
        <w:t xml:space="preserve">  квартал 2026</w:t>
      </w:r>
      <w:r>
        <w:t xml:space="preserve"> года не превысили установленных нормативов. В периоды ухудшения условий рассеивания (слабый ветер, штиль, отсутствие вертикального перемешивания воздушных масс) станциями мониторинга, в том числе и АСКЗА "Глебовская" фиксировались эпизоды кратковременного повышения концентраций загрязняющих веществ. Информация об условиях рассеивания и данные АСКЗА публикуются на сайте mosecom.mos.ru.</w:t>
      </w:r>
    </w:p>
    <w:sectPr w:rsidR="00E2624B" w:rsidSect="00E2624B">
      <w:pgSz w:w="11909" w:h="16838"/>
      <w:pgMar w:top="0" w:right="0" w:bottom="0" w:left="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74267" w:rsidRDefault="00574267" w:rsidP="00E2624B">
      <w:r>
        <w:separator/>
      </w:r>
    </w:p>
  </w:endnote>
  <w:endnote w:type="continuationSeparator" w:id="0">
    <w:p w:rsidR="00574267" w:rsidRDefault="00574267" w:rsidP="00E262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74267" w:rsidRDefault="00574267"/>
  </w:footnote>
  <w:footnote w:type="continuationSeparator" w:id="0">
    <w:p w:rsidR="00574267" w:rsidRDefault="00574267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2"/>
  </w:compat>
  <w:rsids>
    <w:rsidRoot w:val="00E2624B"/>
    <w:rsid w:val="000A765A"/>
    <w:rsid w:val="004D0F1F"/>
    <w:rsid w:val="00574267"/>
    <w:rsid w:val="00662DF9"/>
    <w:rsid w:val="0081208D"/>
    <w:rsid w:val="0099600A"/>
    <w:rsid w:val="00A238EA"/>
    <w:rsid w:val="00B4076D"/>
    <w:rsid w:val="00BD252E"/>
    <w:rsid w:val="00BD6645"/>
    <w:rsid w:val="00DA3E7B"/>
    <w:rsid w:val="00E2624B"/>
    <w:rsid w:val="00E76E83"/>
    <w:rsid w:val="00EF0BE7"/>
    <w:rsid w:val="00F361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E40A625-FFF6-4B2F-98EF-E07446849E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ourier New" w:eastAsia="Courier New" w:hAnsi="Courier New" w:cs="Courier New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E2624B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E2624B"/>
    <w:rPr>
      <w:color w:val="0066CC"/>
      <w:u w:val="single"/>
    </w:rPr>
  </w:style>
  <w:style w:type="character" w:customStyle="1" w:styleId="a4">
    <w:name w:val="Колонтитул_"/>
    <w:basedOn w:val="a0"/>
    <w:link w:val="a5"/>
    <w:rsid w:val="00E2624B"/>
    <w:rPr>
      <w:rFonts w:ascii="Arial Unicode MS" w:eastAsia="Arial Unicode MS" w:hAnsi="Arial Unicode MS" w:cs="Arial Unicode MS"/>
      <w:b w:val="0"/>
      <w:bCs w:val="0"/>
      <w:i/>
      <w:iCs/>
      <w:smallCaps w:val="0"/>
      <w:strike w:val="0"/>
      <w:sz w:val="17"/>
      <w:szCs w:val="17"/>
      <w:u w:val="none"/>
    </w:rPr>
  </w:style>
  <w:style w:type="character" w:customStyle="1" w:styleId="2">
    <w:name w:val="Основной текст (2)_"/>
    <w:basedOn w:val="a0"/>
    <w:link w:val="20"/>
    <w:rsid w:val="00E2624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7"/>
      <w:u w:val="none"/>
    </w:rPr>
  </w:style>
  <w:style w:type="character" w:customStyle="1" w:styleId="a6">
    <w:name w:val="Основной текст_"/>
    <w:basedOn w:val="a0"/>
    <w:link w:val="21"/>
    <w:rsid w:val="00E2624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7"/>
      <w:u w:val="none"/>
    </w:rPr>
  </w:style>
  <w:style w:type="character" w:customStyle="1" w:styleId="1">
    <w:name w:val="Основной текст1"/>
    <w:basedOn w:val="a6"/>
    <w:rsid w:val="00E2624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7"/>
      <w:w w:val="100"/>
      <w:position w:val="0"/>
      <w:sz w:val="24"/>
      <w:szCs w:val="24"/>
      <w:u w:val="single"/>
      <w:lang w:val="ru-RU"/>
    </w:rPr>
  </w:style>
  <w:style w:type="paragraph" w:customStyle="1" w:styleId="a5">
    <w:name w:val="Колонтитул"/>
    <w:basedOn w:val="a"/>
    <w:link w:val="a4"/>
    <w:rsid w:val="00E2624B"/>
    <w:pPr>
      <w:shd w:val="clear" w:color="auto" w:fill="FFFFFF"/>
      <w:spacing w:line="0" w:lineRule="atLeast"/>
    </w:pPr>
    <w:rPr>
      <w:rFonts w:ascii="Arial Unicode MS" w:eastAsia="Arial Unicode MS" w:hAnsi="Arial Unicode MS" w:cs="Arial Unicode MS"/>
      <w:i/>
      <w:iCs/>
      <w:sz w:val="17"/>
      <w:szCs w:val="17"/>
    </w:rPr>
  </w:style>
  <w:style w:type="paragraph" w:customStyle="1" w:styleId="20">
    <w:name w:val="Основной текст (2)"/>
    <w:basedOn w:val="a"/>
    <w:link w:val="2"/>
    <w:rsid w:val="00E2624B"/>
    <w:pPr>
      <w:shd w:val="clear" w:color="auto" w:fill="FFFFFF"/>
      <w:spacing w:after="360" w:line="0" w:lineRule="atLeast"/>
      <w:jc w:val="right"/>
    </w:pPr>
    <w:rPr>
      <w:rFonts w:ascii="Times New Roman" w:eastAsia="Times New Roman" w:hAnsi="Times New Roman" w:cs="Times New Roman"/>
      <w:b/>
      <w:bCs/>
      <w:spacing w:val="7"/>
    </w:rPr>
  </w:style>
  <w:style w:type="paragraph" w:customStyle="1" w:styleId="21">
    <w:name w:val="Основной текст2"/>
    <w:basedOn w:val="a"/>
    <w:link w:val="a6"/>
    <w:rsid w:val="00E2624B"/>
    <w:pPr>
      <w:shd w:val="clear" w:color="auto" w:fill="FFFFFF"/>
      <w:spacing w:before="240" w:line="307" w:lineRule="exact"/>
      <w:jc w:val="both"/>
    </w:pPr>
    <w:rPr>
      <w:rFonts w:ascii="Times New Roman" w:eastAsia="Times New Roman" w:hAnsi="Times New Roman" w:cs="Times New Roman"/>
      <w:spacing w:val="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109</Words>
  <Characters>627</Characters>
  <Application>Microsoft Office Word</Application>
  <DocSecurity>0</DocSecurity>
  <Lines>5</Lines>
  <Paragraphs>1</Paragraphs>
  <ScaleCrop>false</ScaleCrop>
  <Company>DG Win&amp;Soft</Company>
  <LinksUpToDate>false</LinksUpToDate>
  <CharactersWithSpaces>735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7</cp:revision>
  <dcterms:created xsi:type="dcterms:W3CDTF">2024-10-11T13:48:00Z</dcterms:created>
  <dcterms:modified xsi:type="dcterms:W3CDTF">2026-09-29T09:22:00Z</dcterms:modified>
</cp:coreProperties>
</file>