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1B" w:rsidRDefault="00983E1B" w:rsidP="00983E1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1B" w:rsidRPr="00D23DF7" w:rsidRDefault="00983E1B" w:rsidP="00983E1B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83E1B" w:rsidRPr="00D23DF7" w:rsidRDefault="00983E1B" w:rsidP="00983E1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83E1B" w:rsidRPr="00D23DF7" w:rsidRDefault="00983E1B" w:rsidP="00983E1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83E1B" w:rsidRDefault="00983E1B" w:rsidP="00983E1B">
      <w:pPr>
        <w:jc w:val="center"/>
        <w:rPr>
          <w:b/>
          <w:color w:val="000000"/>
          <w:sz w:val="40"/>
          <w:szCs w:val="40"/>
        </w:rPr>
      </w:pPr>
    </w:p>
    <w:p w:rsidR="00983E1B" w:rsidRPr="00842FCF" w:rsidRDefault="00983E1B" w:rsidP="00983E1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83E1B" w:rsidRDefault="00983E1B" w:rsidP="00983E1B"/>
    <w:p w:rsidR="00983E1B" w:rsidRDefault="00983E1B" w:rsidP="00983E1B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37581">
        <w:rPr>
          <w:b/>
          <w:sz w:val="28"/>
          <w:szCs w:val="28"/>
        </w:rPr>
        <w:t>.2023 №</w:t>
      </w:r>
      <w:r>
        <w:rPr>
          <w:b/>
          <w:sz w:val="28"/>
          <w:szCs w:val="28"/>
        </w:rPr>
        <w:t>10</w:t>
      </w:r>
      <w:r w:rsidRPr="00B37581">
        <w:rPr>
          <w:b/>
          <w:sz w:val="28"/>
          <w:szCs w:val="28"/>
        </w:rPr>
        <w:t>/0</w:t>
      </w:r>
      <w:r w:rsidR="00895949">
        <w:rPr>
          <w:b/>
          <w:sz w:val="28"/>
          <w:szCs w:val="28"/>
        </w:rPr>
        <w:t>6</w:t>
      </w:r>
    </w:p>
    <w:p w:rsidR="006E495E" w:rsidRDefault="006E495E" w:rsidP="006E495E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495E" w:rsidRPr="006E495E" w:rsidRDefault="006E495E" w:rsidP="006E495E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отпуске главы </w:t>
      </w:r>
    </w:p>
    <w:p w:rsidR="006E495E" w:rsidRPr="006E495E" w:rsidRDefault="006E495E" w:rsidP="006E495E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округа</w:t>
      </w:r>
    </w:p>
    <w:p w:rsidR="006E495E" w:rsidRPr="006E495E" w:rsidRDefault="006E495E" w:rsidP="006E495E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>Преображенское</w:t>
      </w:r>
    </w:p>
    <w:p w:rsidR="006E495E" w:rsidRPr="006E495E" w:rsidRDefault="006E495E" w:rsidP="006E495E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495E" w:rsidRPr="006E495E" w:rsidRDefault="006E495E" w:rsidP="006E495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6E495E">
        <w:rPr>
          <w:rFonts w:ascii="Times New Roman" w:hAnsi="Times New Roman" w:cs="Times New Roman"/>
          <w:sz w:val="28"/>
          <w:szCs w:val="28"/>
          <w:lang w:val="ru-RU"/>
        </w:rPr>
        <w:t>В соответствии со ст.ст. 114, 122, 125 Трудового  кодекса Российской Федерации, статьями 14,15,17 Закона города Москвы от 6 ноября 2002 года №56 «Об организации местного самоуправления в города Москве, ст. 14 Закона города Москвы от 25 ноября 2009 года №9 «О гарантиях осуществления полномочий лиц, замещающих муниципальные должности в городе Москве», ст.ст.11,12 Устава муниципального округа Преображенское, Совет</w:t>
      </w:r>
      <w:proofErr w:type="gramEnd"/>
      <w:r w:rsidRPr="006E495E">
        <w:rPr>
          <w:rFonts w:ascii="Times New Roman" w:hAnsi="Times New Roman" w:cs="Times New Roman"/>
          <w:sz w:val="28"/>
          <w:szCs w:val="28"/>
          <w:lang w:val="ru-RU"/>
        </w:rPr>
        <w:t xml:space="preserve"> депутатов  муниципального округа Преображенское решил:</w:t>
      </w:r>
    </w:p>
    <w:p w:rsidR="006E495E" w:rsidRPr="006E495E" w:rsidRDefault="006E495E" w:rsidP="006E495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495E">
        <w:rPr>
          <w:rFonts w:ascii="Times New Roman" w:hAnsi="Times New Roman" w:cs="Times New Roman"/>
          <w:sz w:val="28"/>
          <w:szCs w:val="28"/>
          <w:lang w:val="ru-RU"/>
        </w:rPr>
        <w:tab/>
        <w:t>1. Предоставить Главе муниципального округа Преображенское Виноградовой Н.В. ежегодный  оплачиваемый отпуск на 21 календарный день с 17 июля 2023 года.</w:t>
      </w:r>
    </w:p>
    <w:p w:rsidR="006E495E" w:rsidRPr="006E495E" w:rsidRDefault="006E495E" w:rsidP="006E495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495E">
        <w:rPr>
          <w:rFonts w:ascii="Times New Roman" w:hAnsi="Times New Roman" w:cs="Times New Roman"/>
          <w:sz w:val="28"/>
          <w:szCs w:val="28"/>
          <w:lang w:val="ru-RU"/>
        </w:rPr>
        <w:t xml:space="preserve">         2. На время ежегодного оплачиваемого отпуска главы муниципального округа Преображенское Виноградовой Н.В. исполнение полномочий главы муниципального округа Преображенское возложить на заместителя Председателя Совета депутатов муниципального округа Преображенское Кобзарь С.Н.</w:t>
      </w:r>
    </w:p>
    <w:p w:rsidR="006E495E" w:rsidRPr="006E495E" w:rsidRDefault="006E495E" w:rsidP="006E495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495E">
        <w:rPr>
          <w:rFonts w:ascii="Times New Roman" w:hAnsi="Times New Roman" w:cs="Times New Roman"/>
          <w:sz w:val="28"/>
          <w:szCs w:val="28"/>
          <w:lang w:val="ru-RU"/>
        </w:rPr>
        <w:tab/>
        <w:t>2. Аппарату Совета депутатов  муниципального округа Преображенское произвести выплату финансовых средств.</w:t>
      </w:r>
    </w:p>
    <w:p w:rsidR="006E495E" w:rsidRPr="006E495E" w:rsidRDefault="006E495E" w:rsidP="006E495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495E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Pr="006E495E">
        <w:rPr>
          <w:rFonts w:ascii="Times New Roman" w:hAnsi="Times New Roman"/>
          <w:sz w:val="28"/>
          <w:szCs w:val="28"/>
          <w:lang w:val="ru-RU"/>
        </w:rPr>
        <w:t xml:space="preserve">Опубликовать </w:t>
      </w:r>
      <w:r w:rsidRPr="003F1797">
        <w:rPr>
          <w:rFonts w:ascii="Times New Roman" w:hAnsi="Times New Roman"/>
          <w:sz w:val="28"/>
          <w:szCs w:val="28"/>
        </w:rPr>
        <w:t> </w:t>
      </w:r>
      <w:r w:rsidRPr="006E495E"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Pr="003F1797">
        <w:rPr>
          <w:rFonts w:ascii="Times New Roman" w:hAnsi="Times New Roman"/>
          <w:sz w:val="28"/>
          <w:szCs w:val="28"/>
        </w:rPr>
        <w:t> </w:t>
      </w:r>
      <w:r w:rsidRPr="006E495E">
        <w:rPr>
          <w:rFonts w:ascii="Times New Roman" w:hAnsi="Times New Roman"/>
          <w:sz w:val="28"/>
          <w:szCs w:val="28"/>
          <w:lang w:val="ru-RU"/>
        </w:rPr>
        <w:t>решение в информационном бюллетене «Московский муниципальный вестник» и разместить на официальном сайте муниципального округа Преображенское.</w:t>
      </w:r>
    </w:p>
    <w:p w:rsidR="006E495E" w:rsidRPr="006E495E" w:rsidRDefault="006E495E" w:rsidP="006E495E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495E" w:rsidRPr="006E495E" w:rsidRDefault="006E495E" w:rsidP="006E495E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>Глава муниципального округа</w:t>
      </w:r>
    </w:p>
    <w:p w:rsidR="006E495E" w:rsidRPr="006E495E" w:rsidRDefault="006E495E" w:rsidP="006E495E">
      <w:pPr>
        <w:pStyle w:val="aa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Преображенское </w:t>
      </w: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E495E">
        <w:rPr>
          <w:rFonts w:ascii="Times New Roman" w:hAnsi="Times New Roman" w:cs="Times New Roman"/>
          <w:b/>
          <w:sz w:val="28"/>
          <w:szCs w:val="28"/>
          <w:lang w:val="ru-RU"/>
        </w:rPr>
        <w:tab/>
        <w:t>Н.В. Виноградова</w:t>
      </w:r>
    </w:p>
    <w:p w:rsidR="006E495E" w:rsidRPr="008A35A3" w:rsidRDefault="006E495E" w:rsidP="006E495E">
      <w:pPr>
        <w:jc w:val="both"/>
        <w:rPr>
          <w:sz w:val="28"/>
          <w:szCs w:val="28"/>
        </w:rPr>
      </w:pPr>
    </w:p>
    <w:p w:rsidR="00042287" w:rsidRDefault="006E495E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1B"/>
    <w:rsid w:val="0045360E"/>
    <w:rsid w:val="004D74F4"/>
    <w:rsid w:val="006E495E"/>
    <w:rsid w:val="007050A0"/>
    <w:rsid w:val="00780E0F"/>
    <w:rsid w:val="00895949"/>
    <w:rsid w:val="008D5ED7"/>
    <w:rsid w:val="00983E1B"/>
    <w:rsid w:val="00A066E1"/>
    <w:rsid w:val="00B07CDC"/>
    <w:rsid w:val="00CF209F"/>
    <w:rsid w:val="00D22B9F"/>
    <w:rsid w:val="00D83FDC"/>
    <w:rsid w:val="00D94D1E"/>
    <w:rsid w:val="00F5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83E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3E1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2023-06-07T07:09:00Z</dcterms:created>
  <dcterms:modified xsi:type="dcterms:W3CDTF">2023-06-07T07:25:00Z</dcterms:modified>
</cp:coreProperties>
</file>