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5F" w:rsidRDefault="0083495F"/>
    <w:p w:rsidR="0083495F" w:rsidRDefault="0083495F"/>
    <w:p w:rsidR="0083495F" w:rsidRDefault="0083495F"/>
    <w:p w:rsidR="0083495F" w:rsidRDefault="0083495F"/>
    <w:p w:rsidR="0083495F" w:rsidRDefault="0083495F"/>
    <w:p w:rsidR="0083495F" w:rsidRDefault="0083495F"/>
    <w:p w:rsidR="0083495F" w:rsidRDefault="0083495F"/>
    <w:p w:rsidR="0083495F" w:rsidRDefault="0083495F"/>
    <w:p w:rsidR="0083495F" w:rsidRDefault="0083495F"/>
    <w:p w:rsidR="0083495F" w:rsidRDefault="0083495F"/>
    <w:p w:rsidR="0083495F" w:rsidRDefault="0083495F"/>
    <w:p w:rsidR="0083495F" w:rsidRDefault="0083495F"/>
    <w:p w:rsidR="0083495F" w:rsidRDefault="0083495F"/>
    <w:p w:rsidR="0083495F" w:rsidRDefault="0083495F"/>
    <w:p w:rsidR="0083495F" w:rsidRDefault="0083495F"/>
    <w:p w:rsidR="0083495F" w:rsidRDefault="0083495F">
      <w:bookmarkStart w:id="0" w:name="_GoBack"/>
      <w:bookmarkEnd w:id="0"/>
    </w:p>
    <w:tbl>
      <w:tblPr>
        <w:tblW w:w="0" w:type="auto"/>
        <w:tblLook w:val="04A0"/>
      </w:tblPr>
      <w:tblGrid>
        <w:gridCol w:w="4678"/>
      </w:tblGrid>
      <w:tr w:rsidR="0083495F" w:rsidRPr="007307AE" w:rsidTr="00E82B8E">
        <w:trPr>
          <w:trHeight w:val="63"/>
        </w:trPr>
        <w:tc>
          <w:tcPr>
            <w:tcW w:w="4678" w:type="dxa"/>
          </w:tcPr>
          <w:p w:rsidR="0083495F" w:rsidRDefault="0083495F" w:rsidP="00E82B8E">
            <w:pPr>
              <w:jc w:val="both"/>
              <w:rPr>
                <w:b/>
              </w:rPr>
            </w:pPr>
          </w:p>
          <w:p w:rsidR="0083495F" w:rsidRDefault="0083495F" w:rsidP="00E82B8E">
            <w:pPr>
              <w:jc w:val="both"/>
              <w:rPr>
                <w:b/>
              </w:rPr>
            </w:pPr>
            <w:r>
              <w:rPr>
                <w:b/>
              </w:rPr>
              <w:t>30.05.2023г</w:t>
            </w:r>
            <w:r w:rsidRPr="007307AE">
              <w:rPr>
                <w:b/>
              </w:rPr>
              <w:t xml:space="preserve"> 0</w:t>
            </w:r>
            <w:r>
              <w:rPr>
                <w:b/>
              </w:rPr>
              <w:t>9</w:t>
            </w:r>
            <w:r w:rsidRPr="007307AE">
              <w:rPr>
                <w:b/>
              </w:rPr>
              <w:t>/0</w:t>
            </w:r>
            <w:r>
              <w:rPr>
                <w:b/>
              </w:rPr>
              <w:t>1</w:t>
            </w:r>
          </w:p>
          <w:p w:rsidR="0083495F" w:rsidRPr="007307AE" w:rsidRDefault="0083495F" w:rsidP="00E82B8E">
            <w:pPr>
              <w:jc w:val="both"/>
              <w:rPr>
                <w:b/>
                <w:bCs/>
              </w:rPr>
            </w:pPr>
          </w:p>
        </w:tc>
      </w:tr>
    </w:tbl>
    <w:p w:rsidR="0083495F" w:rsidRPr="00BB5B1B" w:rsidRDefault="0083495F" w:rsidP="008349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5B1B">
        <w:rPr>
          <w:rFonts w:ascii="Times New Roman" w:hAnsi="Times New Roman" w:cs="Times New Roman"/>
          <w:b/>
          <w:sz w:val="28"/>
          <w:szCs w:val="28"/>
        </w:rPr>
        <w:t>О согласовании адресного перечня</w:t>
      </w:r>
    </w:p>
    <w:p w:rsidR="0083495F" w:rsidRPr="00BB5B1B" w:rsidRDefault="0083495F" w:rsidP="008349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5B1B">
        <w:rPr>
          <w:rFonts w:ascii="Times New Roman" w:hAnsi="Times New Roman" w:cs="Times New Roman"/>
          <w:b/>
          <w:sz w:val="28"/>
          <w:szCs w:val="28"/>
        </w:rPr>
        <w:t>по посадке  деревьев и кустарников</w:t>
      </w:r>
    </w:p>
    <w:p w:rsidR="0083495F" w:rsidRPr="00BB5B1B" w:rsidRDefault="0083495F" w:rsidP="008349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5B1B">
        <w:rPr>
          <w:rFonts w:ascii="Times New Roman" w:hAnsi="Times New Roman" w:cs="Times New Roman"/>
          <w:b/>
          <w:sz w:val="28"/>
          <w:szCs w:val="28"/>
        </w:rPr>
        <w:t xml:space="preserve"> на объектах озеленения 3-й категории</w:t>
      </w:r>
    </w:p>
    <w:p w:rsidR="0083495F" w:rsidRPr="00BB5B1B" w:rsidRDefault="0083495F" w:rsidP="008349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5B1B">
        <w:rPr>
          <w:rFonts w:ascii="Times New Roman" w:hAnsi="Times New Roman" w:cs="Times New Roman"/>
          <w:b/>
          <w:sz w:val="28"/>
          <w:szCs w:val="28"/>
        </w:rPr>
        <w:t>в рамках акции «Миллион деревьев»</w:t>
      </w:r>
    </w:p>
    <w:p w:rsidR="0083495F" w:rsidRPr="00BB5B1B" w:rsidRDefault="0083495F" w:rsidP="008349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5B1B">
        <w:rPr>
          <w:rFonts w:ascii="Times New Roman" w:hAnsi="Times New Roman" w:cs="Times New Roman"/>
          <w:b/>
          <w:sz w:val="28"/>
          <w:szCs w:val="28"/>
        </w:rPr>
        <w:t>в осенний период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BB5B1B">
        <w:rPr>
          <w:rFonts w:ascii="Times New Roman" w:hAnsi="Times New Roman" w:cs="Times New Roman"/>
          <w:b/>
          <w:sz w:val="28"/>
          <w:szCs w:val="28"/>
        </w:rPr>
        <w:t xml:space="preserve"> года </w:t>
      </w:r>
    </w:p>
    <w:p w:rsidR="0083495F" w:rsidRPr="00C878BC" w:rsidRDefault="0083495F" w:rsidP="0083495F">
      <w:pPr>
        <w:shd w:val="clear" w:color="auto" w:fill="FBFBFB"/>
        <w:textAlignment w:val="baseline"/>
        <w:rPr>
          <w:color w:val="000000"/>
        </w:rPr>
      </w:pPr>
      <w:r w:rsidRPr="00C878BC">
        <w:rPr>
          <w:b/>
          <w:bCs/>
          <w:color w:val="000000"/>
        </w:rPr>
        <w:t> </w:t>
      </w:r>
    </w:p>
    <w:p w:rsidR="0083495F" w:rsidRPr="0081599E" w:rsidRDefault="0083495F" w:rsidP="00834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99E">
        <w:rPr>
          <w:rFonts w:ascii="Times New Roman" w:hAnsi="Times New Roman" w:cs="Times New Roman"/>
          <w:sz w:val="28"/>
          <w:szCs w:val="28"/>
        </w:rPr>
        <w:t>В соответствии с пунктом 4 части 2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на основании обращения главы управы Преображенского района от</w:t>
      </w:r>
      <w:r w:rsidR="009A7B2C">
        <w:rPr>
          <w:rFonts w:ascii="Times New Roman" w:hAnsi="Times New Roman" w:cs="Times New Roman"/>
          <w:sz w:val="28"/>
          <w:szCs w:val="28"/>
        </w:rPr>
        <w:t xml:space="preserve"> 25.05.2023 г. № 455исх.</w:t>
      </w:r>
      <w:r w:rsidRPr="0081599E">
        <w:rPr>
          <w:rFonts w:ascii="Times New Roman" w:hAnsi="Times New Roman" w:cs="Times New Roman"/>
          <w:sz w:val="28"/>
          <w:szCs w:val="28"/>
        </w:rPr>
        <w:t>, Совет депутатов муниципального округа Преображенское решил:</w:t>
      </w:r>
    </w:p>
    <w:p w:rsidR="0083495F" w:rsidRPr="0081599E" w:rsidRDefault="0083495F" w:rsidP="00834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99E">
        <w:rPr>
          <w:rFonts w:ascii="Times New Roman" w:hAnsi="Times New Roman" w:cs="Times New Roman"/>
          <w:sz w:val="28"/>
          <w:szCs w:val="28"/>
        </w:rPr>
        <w:t>1.Согласовать адресный перечень объектов озеленения 3-й категории, расположенных в зоне жилой застройки, на которых предусмотрена посадка</w:t>
      </w:r>
      <w:r w:rsidRPr="008159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599E">
        <w:rPr>
          <w:rFonts w:ascii="Times New Roman" w:hAnsi="Times New Roman" w:cs="Times New Roman"/>
          <w:bCs/>
          <w:sz w:val="28"/>
          <w:szCs w:val="28"/>
        </w:rPr>
        <w:t>деревьев и кустарников  на объектах озеленения 3-й категории в рамках акции «Миллион деревьев» в осенний период 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81599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81599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1599E">
        <w:rPr>
          <w:rFonts w:ascii="Times New Roman" w:hAnsi="Times New Roman" w:cs="Times New Roman"/>
          <w:sz w:val="28"/>
          <w:szCs w:val="28"/>
        </w:rPr>
        <w:t xml:space="preserve">  по Преображенскому району Восточного административного округа города Москвы (приложение).</w:t>
      </w:r>
    </w:p>
    <w:p w:rsidR="0083495F" w:rsidRPr="0081599E" w:rsidRDefault="0083495F" w:rsidP="00834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99E">
        <w:rPr>
          <w:rFonts w:ascii="Times New Roman" w:hAnsi="Times New Roman" w:cs="Times New Roman"/>
          <w:sz w:val="28"/>
          <w:szCs w:val="28"/>
        </w:rPr>
        <w:t>2.Направить настоящее решение в управу Преображенского района города    Москвы, Департамент территориальных органов исполнительной власти города Москвы в течение 3-х дней со дня принятия.</w:t>
      </w:r>
    </w:p>
    <w:p w:rsidR="0083495F" w:rsidRPr="0081599E" w:rsidRDefault="0083495F" w:rsidP="00834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99E">
        <w:rPr>
          <w:rFonts w:ascii="Times New Roman" w:hAnsi="Times New Roman" w:cs="Times New Roman"/>
          <w:sz w:val="28"/>
          <w:szCs w:val="28"/>
        </w:rPr>
        <w:t xml:space="preserve">  </w:t>
      </w:r>
      <w:r w:rsidRPr="0081599E">
        <w:rPr>
          <w:rFonts w:ascii="Times New Roman" w:hAnsi="Times New Roman" w:cs="Times New Roman"/>
          <w:sz w:val="28"/>
          <w:szCs w:val="28"/>
        </w:rPr>
        <w:tab/>
        <w:t>3.Опубликовать настоящее решение и приложения к нему в бюллетене «Московский муниципальный вестник» и разместить на официальном сайте муниципального округа Преображенское.</w:t>
      </w:r>
    </w:p>
    <w:p w:rsidR="0083495F" w:rsidRPr="0081599E" w:rsidRDefault="0083495F" w:rsidP="00834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99E">
        <w:rPr>
          <w:rFonts w:ascii="Times New Roman" w:hAnsi="Times New Roman" w:cs="Times New Roman"/>
          <w:sz w:val="28"/>
          <w:szCs w:val="28"/>
        </w:rPr>
        <w:t xml:space="preserve"> </w:t>
      </w:r>
      <w:r w:rsidRPr="0081599E">
        <w:rPr>
          <w:rFonts w:ascii="Times New Roman" w:hAnsi="Times New Roman" w:cs="Times New Roman"/>
          <w:sz w:val="28"/>
          <w:szCs w:val="28"/>
        </w:rPr>
        <w:tab/>
        <w:t xml:space="preserve"> 4.Контроль за выполнением настоящего решения возложить на главу       муниципального округа Преображенское </w:t>
      </w:r>
      <w:r>
        <w:rPr>
          <w:rFonts w:ascii="Times New Roman" w:hAnsi="Times New Roman" w:cs="Times New Roman"/>
          <w:sz w:val="28"/>
          <w:szCs w:val="28"/>
        </w:rPr>
        <w:t>Виноградову Н.В</w:t>
      </w:r>
      <w:r w:rsidRPr="0081599E">
        <w:rPr>
          <w:rFonts w:ascii="Times New Roman" w:hAnsi="Times New Roman" w:cs="Times New Roman"/>
          <w:sz w:val="28"/>
          <w:szCs w:val="28"/>
        </w:rPr>
        <w:t>.</w:t>
      </w:r>
      <w:r w:rsidRPr="0081599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3495F" w:rsidRPr="0081599E" w:rsidRDefault="0083495F" w:rsidP="0083495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95F" w:rsidRPr="0081599E" w:rsidRDefault="0083495F" w:rsidP="00834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99E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</w:t>
      </w:r>
    </w:p>
    <w:p w:rsidR="0083495F" w:rsidRDefault="0083495F" w:rsidP="0083495F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1599E">
        <w:rPr>
          <w:rFonts w:ascii="Times New Roman" w:hAnsi="Times New Roman" w:cs="Times New Roman"/>
          <w:b/>
          <w:bCs/>
          <w:sz w:val="28"/>
          <w:szCs w:val="28"/>
        </w:rPr>
        <w:t>округа Преображенское</w:t>
      </w:r>
      <w:r w:rsidRPr="008159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59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59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59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59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599E">
        <w:rPr>
          <w:rFonts w:ascii="Times New Roman" w:hAnsi="Times New Roman" w:cs="Times New Roman"/>
          <w:b/>
          <w:bCs/>
          <w:sz w:val="28"/>
          <w:szCs w:val="28"/>
        </w:rPr>
        <w:tab/>
        <w:t>Н.</w:t>
      </w:r>
      <w:r>
        <w:rPr>
          <w:rFonts w:ascii="Times New Roman" w:hAnsi="Times New Roman" w:cs="Times New Roman"/>
          <w:b/>
          <w:bCs/>
          <w:sz w:val="28"/>
          <w:szCs w:val="28"/>
        </w:rPr>
        <w:t>В.Виноградова</w:t>
      </w:r>
    </w:p>
    <w:p w:rsidR="009A7B2C" w:rsidRDefault="009A7B2C">
      <w:pPr>
        <w:sectPr w:rsidR="009A7B2C" w:rsidSect="00CC3742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5D41BC" w:rsidRDefault="009A7B2C" w:rsidP="009A7B2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9A7B2C" w:rsidRDefault="009A7B2C" w:rsidP="009A7B2C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:rsidR="009A7B2C" w:rsidRDefault="009A7B2C" w:rsidP="009A7B2C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округа</w:t>
      </w:r>
    </w:p>
    <w:p w:rsidR="009A7B2C" w:rsidRDefault="009A7B2C" w:rsidP="009A7B2C">
      <w:pPr>
        <w:jc w:val="right"/>
        <w:rPr>
          <w:sz w:val="22"/>
          <w:szCs w:val="22"/>
        </w:rPr>
      </w:pPr>
      <w:r>
        <w:rPr>
          <w:sz w:val="22"/>
          <w:szCs w:val="22"/>
        </w:rPr>
        <w:t>Преображенское</w:t>
      </w:r>
    </w:p>
    <w:p w:rsidR="009A7B2C" w:rsidRDefault="009A7B2C" w:rsidP="009A7B2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C37B81">
        <w:rPr>
          <w:sz w:val="22"/>
          <w:szCs w:val="22"/>
        </w:rPr>
        <w:t xml:space="preserve">09/01 </w:t>
      </w:r>
      <w:r>
        <w:rPr>
          <w:sz w:val="22"/>
          <w:szCs w:val="22"/>
        </w:rPr>
        <w:t xml:space="preserve">от </w:t>
      </w:r>
      <w:r w:rsidR="00C37B81">
        <w:rPr>
          <w:sz w:val="22"/>
          <w:szCs w:val="22"/>
        </w:rPr>
        <w:t>30.05.2023 г.</w:t>
      </w:r>
    </w:p>
    <w:p w:rsidR="009A7B2C" w:rsidRPr="009A7B2C" w:rsidRDefault="009A7B2C" w:rsidP="009A7B2C">
      <w:pPr>
        <w:jc w:val="center"/>
        <w:rPr>
          <w:b/>
          <w:sz w:val="28"/>
          <w:szCs w:val="28"/>
        </w:rPr>
      </w:pPr>
      <w:r w:rsidRPr="009A7B2C">
        <w:rPr>
          <w:b/>
          <w:sz w:val="28"/>
          <w:szCs w:val="28"/>
        </w:rPr>
        <w:t>Адресный перечень по посадке деревьев и кустарников</w:t>
      </w:r>
    </w:p>
    <w:p w:rsidR="009A7B2C" w:rsidRDefault="009A7B2C" w:rsidP="009A7B2C">
      <w:pPr>
        <w:jc w:val="center"/>
        <w:rPr>
          <w:b/>
          <w:sz w:val="28"/>
          <w:szCs w:val="28"/>
        </w:rPr>
      </w:pPr>
      <w:r w:rsidRPr="009A7B2C">
        <w:rPr>
          <w:b/>
          <w:sz w:val="28"/>
          <w:szCs w:val="28"/>
        </w:rPr>
        <w:t>на объектах озеленения 3-й категории в рамках акции «Миллион деревьев»</w:t>
      </w:r>
    </w:p>
    <w:p w:rsidR="009A7B2C" w:rsidRDefault="009A7B2C" w:rsidP="009A7B2C">
      <w:pPr>
        <w:jc w:val="center"/>
        <w:rPr>
          <w:b/>
          <w:sz w:val="28"/>
          <w:szCs w:val="28"/>
        </w:rPr>
      </w:pPr>
    </w:p>
    <w:tbl>
      <w:tblPr>
        <w:tblStyle w:val="TableGrid"/>
        <w:tblW w:w="11064" w:type="dxa"/>
        <w:tblInd w:w="1772" w:type="dxa"/>
        <w:tblLayout w:type="fixed"/>
        <w:tblCellMar>
          <w:top w:w="16" w:type="dxa"/>
          <w:right w:w="97" w:type="dxa"/>
        </w:tblCellMar>
        <w:tblLook w:val="04A0"/>
      </w:tblPr>
      <w:tblGrid>
        <w:gridCol w:w="446"/>
        <w:gridCol w:w="5549"/>
        <w:gridCol w:w="595"/>
        <w:gridCol w:w="3086"/>
        <w:gridCol w:w="1388"/>
      </w:tblGrid>
      <w:tr w:rsidR="009A7B2C" w:rsidRPr="00DF3AA1" w:rsidTr="009A7B2C">
        <w:trPr>
          <w:trHeight w:val="235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B2C" w:rsidRDefault="009A7B2C" w:rsidP="0063315A">
            <w:pPr>
              <w:ind w:left="109"/>
            </w:pPr>
          </w:p>
          <w:p w:rsidR="009A7B2C" w:rsidRDefault="009A7B2C" w:rsidP="0063315A">
            <w:pPr>
              <w:ind w:left="109"/>
            </w:pPr>
          </w:p>
          <w:p w:rsidR="009A7B2C" w:rsidRDefault="009A7B2C" w:rsidP="0063315A">
            <w:pPr>
              <w:ind w:left="109"/>
            </w:pPr>
          </w:p>
          <w:p w:rsidR="009A7B2C" w:rsidRDefault="009A7B2C" w:rsidP="0063315A">
            <w:pPr>
              <w:ind w:left="109"/>
            </w:pPr>
          </w:p>
          <w:p w:rsidR="009A7B2C" w:rsidRDefault="009A7B2C" w:rsidP="0063315A">
            <w:pPr>
              <w:ind w:left="109"/>
            </w:pP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  <w:p w:rsidR="009A7B2C" w:rsidRPr="00DF3AA1" w:rsidRDefault="009A7B2C" w:rsidP="00633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DF3AA1">
              <w:rPr>
                <w:sz w:val="24"/>
                <w:szCs w:val="24"/>
              </w:rPr>
              <w:t>Адрес</w:t>
            </w:r>
          </w:p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A7B2C" w:rsidRDefault="009A7B2C" w:rsidP="0063315A">
            <w:pPr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Порода деревьев</w:t>
            </w:r>
          </w:p>
          <w:p w:rsidR="009A7B2C" w:rsidRDefault="009A7B2C" w:rsidP="0063315A">
            <w:pPr>
              <w:rPr>
                <w:sz w:val="24"/>
                <w:szCs w:val="24"/>
              </w:rPr>
            </w:pPr>
          </w:p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B2C" w:rsidRPr="00DF3AA1" w:rsidRDefault="009A7B2C" w:rsidP="0063315A">
            <w:pPr>
              <w:ind w:left="114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Количество</w:t>
            </w:r>
          </w:p>
          <w:p w:rsidR="009A7B2C" w:rsidRPr="00DF3AA1" w:rsidRDefault="009A7B2C" w:rsidP="0063315A">
            <w:pPr>
              <w:ind w:left="114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Деревьев шт.</w:t>
            </w:r>
          </w:p>
        </w:tc>
      </w:tr>
      <w:tr w:rsidR="009A7B2C" w:rsidRPr="00DF3AA1" w:rsidTr="009A7B2C">
        <w:trPr>
          <w:trHeight w:val="235"/>
        </w:trPr>
        <w:tc>
          <w:tcPr>
            <w:tcW w:w="65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2D050"/>
          </w:tcPr>
          <w:p w:rsidR="009A7B2C" w:rsidRPr="00DF3AA1" w:rsidRDefault="009A7B2C" w:rsidP="0063315A">
            <w:pPr>
              <w:ind w:left="3940"/>
              <w:rPr>
                <w:i/>
                <w:sz w:val="24"/>
                <w:szCs w:val="24"/>
              </w:rPr>
            </w:pPr>
            <w:r w:rsidRPr="00DF3AA1">
              <w:rPr>
                <w:b/>
                <w:sz w:val="24"/>
                <w:szCs w:val="24"/>
              </w:rPr>
              <w:t xml:space="preserve"> </w:t>
            </w:r>
            <w:r w:rsidRPr="00DF3AA1">
              <w:rPr>
                <w:i/>
                <w:sz w:val="24"/>
                <w:szCs w:val="24"/>
              </w:rPr>
              <w:t>район Преображенское</w:t>
            </w:r>
          </w:p>
        </w:tc>
        <w:tc>
          <w:tcPr>
            <w:tcW w:w="3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</w:tr>
      <w:tr w:rsidR="009A7B2C" w:rsidRPr="00DF3AA1" w:rsidTr="009A7B2C">
        <w:trPr>
          <w:trHeight w:val="235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55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1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98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Девятая Рота ул. 25; Суворовская ул. 20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698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Туя западная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14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1</w:t>
            </w:r>
          </w:p>
        </w:tc>
      </w:tr>
      <w:tr w:rsidR="009A7B2C" w:rsidRPr="00DF3AA1" w:rsidTr="009A7B2C">
        <w:trPr>
          <w:trHeight w:val="235"/>
        </w:trPr>
        <w:tc>
          <w:tcPr>
            <w:tcW w:w="4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7B2C" w:rsidRPr="00DF3AA1" w:rsidRDefault="009A7B2C" w:rsidP="0063315A">
            <w:pPr>
              <w:ind w:left="155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2</w:t>
            </w:r>
          </w:p>
        </w:tc>
        <w:tc>
          <w:tcPr>
            <w:tcW w:w="55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7B2C" w:rsidRPr="00DF3AA1" w:rsidRDefault="009A7B2C" w:rsidP="0063315A">
            <w:pPr>
              <w:ind w:left="100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Знаменская ул. 5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698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Туя западная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14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8</w:t>
            </w:r>
          </w:p>
        </w:tc>
      </w:tr>
      <w:tr w:rsidR="009A7B2C" w:rsidRPr="00DF3AA1" w:rsidTr="009A7B2C">
        <w:trPr>
          <w:trHeight w:val="235"/>
        </w:trPr>
        <w:tc>
          <w:tcPr>
            <w:tcW w:w="446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554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439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Клён остролистный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14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2</w:t>
            </w:r>
          </w:p>
        </w:tc>
      </w:tr>
      <w:tr w:rsidR="009A7B2C" w:rsidRPr="00DF3AA1" w:rsidTr="009A7B2C">
        <w:trPr>
          <w:trHeight w:val="235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55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3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00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Знаменская ул. 19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698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Туя западная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14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24</w:t>
            </w:r>
          </w:p>
        </w:tc>
      </w:tr>
      <w:tr w:rsidR="009A7B2C" w:rsidRPr="00DF3AA1" w:rsidTr="009A7B2C">
        <w:trPr>
          <w:trHeight w:val="235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55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4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96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Преображенский Вал ул. 24 к.1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698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Туя западная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14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11</w:t>
            </w:r>
          </w:p>
        </w:tc>
      </w:tr>
      <w:tr w:rsidR="009A7B2C" w:rsidRPr="00DF3AA1" w:rsidTr="009A7B2C">
        <w:trPr>
          <w:trHeight w:val="236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55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5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00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Просторная ул. 14 к.1, 14 к.3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698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Туя западная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14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10</w:t>
            </w:r>
          </w:p>
        </w:tc>
      </w:tr>
      <w:tr w:rsidR="009A7B2C" w:rsidRPr="00DF3AA1" w:rsidTr="009A7B2C">
        <w:trPr>
          <w:trHeight w:val="235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55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6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98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Пугачевская 2-я ул. 4 к.2, 6 к.1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698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Туя западная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14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16</w:t>
            </w:r>
          </w:p>
        </w:tc>
      </w:tr>
      <w:tr w:rsidR="009A7B2C" w:rsidRPr="00DF3AA1" w:rsidTr="009A7B2C">
        <w:trPr>
          <w:trHeight w:val="235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55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7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98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Семеновская М. ул. 15/17 к.2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698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Туя западная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14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14</w:t>
            </w:r>
          </w:p>
        </w:tc>
      </w:tr>
      <w:tr w:rsidR="009A7B2C" w:rsidRPr="00DF3AA1" w:rsidTr="009A7B2C">
        <w:trPr>
          <w:trHeight w:val="235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55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8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00"/>
              <w:jc w:val="center"/>
              <w:rPr>
                <w:sz w:val="24"/>
                <w:szCs w:val="24"/>
              </w:rPr>
            </w:pPr>
            <w:proofErr w:type="spellStart"/>
            <w:r w:rsidRPr="00DF3AA1">
              <w:rPr>
                <w:sz w:val="24"/>
                <w:szCs w:val="24"/>
              </w:rPr>
              <w:t>Халтуринская</w:t>
            </w:r>
            <w:proofErr w:type="spellEnd"/>
            <w:r w:rsidRPr="00DF3AA1">
              <w:rPr>
                <w:sz w:val="24"/>
                <w:szCs w:val="24"/>
              </w:rPr>
              <w:t xml:space="preserve"> ул. 7А к.1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350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Рябина обыкновенная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14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3</w:t>
            </w:r>
          </w:p>
        </w:tc>
      </w:tr>
      <w:tr w:rsidR="009A7B2C" w:rsidRPr="00DF3AA1" w:rsidTr="009A7B2C">
        <w:trPr>
          <w:trHeight w:val="235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55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9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00"/>
              <w:jc w:val="center"/>
              <w:rPr>
                <w:sz w:val="24"/>
                <w:szCs w:val="24"/>
              </w:rPr>
            </w:pPr>
            <w:proofErr w:type="spellStart"/>
            <w:r w:rsidRPr="00DF3AA1">
              <w:rPr>
                <w:sz w:val="24"/>
                <w:szCs w:val="24"/>
              </w:rPr>
              <w:t>Халтуринская</w:t>
            </w:r>
            <w:proofErr w:type="spellEnd"/>
            <w:r w:rsidRPr="00DF3AA1">
              <w:rPr>
                <w:sz w:val="24"/>
                <w:szCs w:val="24"/>
              </w:rPr>
              <w:t xml:space="preserve"> ул. 7А к.2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350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Рябина обыкновенная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A7B2C" w:rsidRPr="00DF3AA1" w:rsidRDefault="009A7B2C" w:rsidP="0063315A">
            <w:pPr>
              <w:ind w:left="114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12</w:t>
            </w:r>
          </w:p>
        </w:tc>
      </w:tr>
      <w:tr w:rsidR="009A7B2C" w:rsidRPr="00DF3AA1" w:rsidTr="009A7B2C">
        <w:trPr>
          <w:trHeight w:val="235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B2C" w:rsidRPr="00DF3AA1" w:rsidRDefault="009A7B2C" w:rsidP="0063315A">
            <w:pPr>
              <w:ind w:left="109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10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B2C" w:rsidRPr="00DF3AA1" w:rsidRDefault="009A7B2C" w:rsidP="0063315A">
            <w:pPr>
              <w:ind w:left="98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Черкизовская Б. ул. 6 к.3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A7B2C" w:rsidRPr="00DF3AA1" w:rsidRDefault="009A7B2C" w:rsidP="0063315A">
            <w:pPr>
              <w:ind w:left="38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Туя западная (ф. шаровидная)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B2C" w:rsidRPr="00DF3AA1" w:rsidRDefault="009A7B2C" w:rsidP="0063315A">
            <w:pPr>
              <w:ind w:left="114"/>
              <w:jc w:val="center"/>
              <w:rPr>
                <w:sz w:val="24"/>
                <w:szCs w:val="24"/>
              </w:rPr>
            </w:pPr>
            <w:r w:rsidRPr="00DF3AA1">
              <w:rPr>
                <w:sz w:val="24"/>
                <w:szCs w:val="24"/>
              </w:rPr>
              <w:t>9</w:t>
            </w:r>
          </w:p>
        </w:tc>
      </w:tr>
      <w:tr w:rsidR="009A7B2C" w:rsidRPr="00DF3AA1" w:rsidTr="009A7B2C">
        <w:trPr>
          <w:trHeight w:val="235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B2C" w:rsidRPr="00DF3AA1" w:rsidRDefault="009A7B2C" w:rsidP="0063315A">
            <w:pPr>
              <w:ind w:left="109"/>
              <w:rPr>
                <w:sz w:val="24"/>
                <w:szCs w:val="24"/>
              </w:rPr>
            </w:pPr>
            <w:r w:rsidRPr="00DF3A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DF3AA1">
              <w:rPr>
                <w:sz w:val="24"/>
                <w:szCs w:val="24"/>
              </w:rPr>
              <w:t>ИТОГО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A7B2C" w:rsidRPr="00DF3AA1" w:rsidRDefault="009A7B2C" w:rsidP="0063315A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B2C" w:rsidRPr="00DF3AA1" w:rsidRDefault="009A7B2C" w:rsidP="0063315A">
            <w:pPr>
              <w:ind w:left="114"/>
              <w:jc w:val="center"/>
              <w:rPr>
                <w:sz w:val="24"/>
                <w:szCs w:val="24"/>
              </w:rPr>
            </w:pPr>
            <w:r w:rsidRPr="00DF3AA1">
              <w:rPr>
                <w:b/>
                <w:sz w:val="24"/>
                <w:szCs w:val="24"/>
              </w:rPr>
              <w:t>110</w:t>
            </w:r>
          </w:p>
        </w:tc>
      </w:tr>
      <w:tr w:rsidR="009A7B2C" w:rsidTr="009A7B2C">
        <w:trPr>
          <w:trHeight w:val="235"/>
        </w:trPr>
        <w:tc>
          <w:tcPr>
            <w:tcW w:w="65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2D050"/>
          </w:tcPr>
          <w:p w:rsidR="009A7B2C" w:rsidRDefault="009A7B2C" w:rsidP="0063315A">
            <w:pPr>
              <w:ind w:right="505"/>
              <w:jc w:val="right"/>
            </w:pPr>
          </w:p>
        </w:tc>
        <w:tc>
          <w:tcPr>
            <w:tcW w:w="30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A7B2C" w:rsidRDefault="009A7B2C" w:rsidP="0063315A"/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A7B2C" w:rsidRDefault="009A7B2C" w:rsidP="0063315A"/>
        </w:tc>
      </w:tr>
    </w:tbl>
    <w:p w:rsidR="009A7B2C" w:rsidRPr="009A7B2C" w:rsidRDefault="009A7B2C" w:rsidP="009A7B2C">
      <w:pPr>
        <w:jc w:val="center"/>
        <w:rPr>
          <w:b/>
          <w:sz w:val="28"/>
          <w:szCs w:val="28"/>
        </w:rPr>
      </w:pPr>
    </w:p>
    <w:sectPr w:rsidR="009A7B2C" w:rsidRPr="009A7B2C" w:rsidSect="009A7B2C"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95F"/>
    <w:rsid w:val="000E48AD"/>
    <w:rsid w:val="001461CB"/>
    <w:rsid w:val="005D41BC"/>
    <w:rsid w:val="0083495F"/>
    <w:rsid w:val="009A7B2C"/>
    <w:rsid w:val="00C37B81"/>
    <w:rsid w:val="00CC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5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495F"/>
    <w:rPr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83495F"/>
    <w:rPr>
      <w:sz w:val="22"/>
      <w:szCs w:val="22"/>
    </w:rPr>
  </w:style>
  <w:style w:type="table" w:customStyle="1" w:styleId="TableGrid">
    <w:name w:val="TableGrid"/>
    <w:rsid w:val="009A7B2C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Ольга</cp:lastModifiedBy>
  <cp:revision>4</cp:revision>
  <cp:lastPrinted>2023-05-29T09:22:00Z</cp:lastPrinted>
  <dcterms:created xsi:type="dcterms:W3CDTF">2023-05-25T08:55:00Z</dcterms:created>
  <dcterms:modified xsi:type="dcterms:W3CDTF">2023-05-29T09:23:00Z</dcterms:modified>
</cp:coreProperties>
</file>