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7</w:t>
      </w:r>
      <w:r w:rsidRPr="00B37581">
        <w:rPr>
          <w:b/>
          <w:sz w:val="28"/>
          <w:szCs w:val="28"/>
        </w:rPr>
        <w:t>/01</w:t>
      </w:r>
    </w:p>
    <w:p w:rsidR="009A5F13" w:rsidRDefault="009A5F13" w:rsidP="00936827">
      <w:pPr>
        <w:ind w:left="-567"/>
        <w:rPr>
          <w:b/>
          <w:sz w:val="28"/>
          <w:szCs w:val="28"/>
        </w:rPr>
      </w:pPr>
    </w:p>
    <w:p w:rsidR="009A5F13" w:rsidRP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>О согласовании проекта изменения</w:t>
      </w:r>
    </w:p>
    <w:p w:rsidR="009A5F13" w:rsidRP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 xml:space="preserve">схемы размещения   </w:t>
      </w:r>
      <w:proofErr w:type="gramStart"/>
      <w:r w:rsidRPr="009A5F13">
        <w:rPr>
          <w:b/>
          <w:bCs/>
          <w:sz w:val="28"/>
          <w:szCs w:val="28"/>
        </w:rPr>
        <w:t>нестационарных</w:t>
      </w:r>
      <w:proofErr w:type="gramEnd"/>
    </w:p>
    <w:p w:rsidR="009A5F13" w:rsidRP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>торговых объектов   со   специализацией</w:t>
      </w:r>
    </w:p>
    <w:p w:rsidR="009A5F13" w:rsidRP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 xml:space="preserve">«Печать»  на    территории района </w:t>
      </w:r>
    </w:p>
    <w:p w:rsidR="009A5F13" w:rsidRPr="009A5F13" w:rsidRDefault="009A5F13" w:rsidP="009A5F13">
      <w:pPr>
        <w:ind w:left="-709"/>
        <w:jc w:val="both"/>
        <w:textAlignment w:val="baseline"/>
        <w:rPr>
          <w:sz w:val="28"/>
          <w:szCs w:val="28"/>
        </w:rPr>
      </w:pPr>
      <w:r w:rsidRPr="009A5F13">
        <w:rPr>
          <w:b/>
          <w:bCs/>
          <w:sz w:val="28"/>
          <w:szCs w:val="28"/>
        </w:rPr>
        <w:t>Преображенское</w:t>
      </w:r>
    </w:p>
    <w:p w:rsidR="009A5F13" w:rsidRPr="009A5F13" w:rsidRDefault="009A5F13" w:rsidP="009A5F13">
      <w:pPr>
        <w:ind w:left="-709"/>
        <w:jc w:val="both"/>
        <w:textAlignment w:val="baseline"/>
        <w:rPr>
          <w:sz w:val="28"/>
          <w:szCs w:val="28"/>
        </w:rPr>
      </w:pPr>
      <w:r w:rsidRPr="009A5F13">
        <w:rPr>
          <w:b/>
          <w:bCs/>
          <w:sz w:val="28"/>
          <w:szCs w:val="28"/>
        </w:rPr>
        <w:t> </w:t>
      </w:r>
    </w:p>
    <w:p w:rsidR="009A5F13" w:rsidRPr="009A5F13" w:rsidRDefault="009A5F13" w:rsidP="009A5F13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9A5F13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</w:t>
      </w:r>
      <w:r w:rsidRPr="009A5F13">
        <w:rPr>
          <w:rFonts w:ascii="Times New Roman" w:hAnsi="Times New Roman" w:cs="Times New Roman"/>
          <w:sz w:val="28"/>
          <w:szCs w:val="28"/>
        </w:rPr>
        <w:t> 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Москвы от 03.02.2011№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и</w:t>
      </w:r>
      <w:proofErr w:type="gramEnd"/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 обращением Департамента средств массовой информации и рекламы города Москвы от 04.04.2023 № 02-23-279/23, Совет депутатов муниципального округа Преображенское решил:</w:t>
      </w:r>
    </w:p>
    <w:p w:rsidR="009A5F13" w:rsidRPr="009A5F13" w:rsidRDefault="009A5F13" w:rsidP="009A5F13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A5F13">
        <w:rPr>
          <w:rFonts w:ascii="Times New Roman" w:hAnsi="Times New Roman" w:cs="Times New Roman"/>
          <w:sz w:val="28"/>
          <w:szCs w:val="28"/>
        </w:rPr>
        <w:t> </w:t>
      </w:r>
      <w:r w:rsidRPr="009A5F13">
        <w:rPr>
          <w:rFonts w:ascii="Times New Roman" w:hAnsi="Times New Roman" w:cs="Times New Roman"/>
          <w:iCs/>
          <w:sz w:val="28"/>
          <w:szCs w:val="28"/>
          <w:lang w:val="ru-RU"/>
        </w:rPr>
        <w:t>Согласовать</w:t>
      </w:r>
      <w:r w:rsidRPr="009A5F1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A5F13">
        <w:rPr>
          <w:rFonts w:ascii="Times New Roman" w:hAnsi="Times New Roman" w:cs="Times New Roman"/>
          <w:sz w:val="28"/>
          <w:szCs w:val="28"/>
        </w:rPr>
        <w:t> 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проект изменения схемы размещения нестационарных торговых объектов со специализацией «Печать» на территории района Преображенское города Москвы в части </w:t>
      </w:r>
      <w:r w:rsidR="003D6BDA">
        <w:rPr>
          <w:rFonts w:ascii="Times New Roman" w:hAnsi="Times New Roman" w:cs="Times New Roman"/>
          <w:sz w:val="28"/>
          <w:szCs w:val="28"/>
          <w:lang w:val="ru-RU"/>
        </w:rPr>
        <w:t>корректировки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 схем</w:t>
      </w:r>
      <w:r w:rsidR="003D6BD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нестационарного торгового объекта «Печать» согласно приложению, к настоящему решению.</w:t>
      </w:r>
    </w:p>
    <w:p w:rsidR="009A5F13" w:rsidRPr="009A5F13" w:rsidRDefault="009A5F13" w:rsidP="009A5F13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>2. Направить настоящее решение в управу  района Преображенское города Москвы, в префектуру Восточного административного округа города Москвы, в Департамент средств массовой информации и рекламы города Москвы и Департамент территориальных органов исполнительной власти города Москвы.</w:t>
      </w:r>
    </w:p>
    <w:p w:rsidR="009A5F13" w:rsidRPr="009A5F13" w:rsidRDefault="009A5F13" w:rsidP="009A5F13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>3. Опубликовать настоящее 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9A5F13" w:rsidRPr="009A5F13" w:rsidRDefault="009A5F13" w:rsidP="009A5F13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4</w:t>
      </w:r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9A5F1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A5F13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муниципального округа Преображенское Виноградову Н.В..</w:t>
      </w:r>
    </w:p>
    <w:p w:rsid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> </w:t>
      </w:r>
    </w:p>
    <w:p w:rsidR="009A5F13" w:rsidRPr="009A5F13" w:rsidRDefault="009A5F13" w:rsidP="009A5F13">
      <w:pPr>
        <w:ind w:left="-709"/>
        <w:jc w:val="both"/>
        <w:textAlignment w:val="baseline"/>
        <w:rPr>
          <w:sz w:val="28"/>
          <w:szCs w:val="28"/>
        </w:rPr>
      </w:pPr>
      <w:r w:rsidRPr="009A5F13">
        <w:rPr>
          <w:b/>
          <w:bCs/>
          <w:sz w:val="28"/>
          <w:szCs w:val="28"/>
        </w:rPr>
        <w:t> Глава муниципального округа</w:t>
      </w:r>
    </w:p>
    <w:p w:rsidR="009A5F13" w:rsidRPr="009A5F13" w:rsidRDefault="009A5F13" w:rsidP="009A5F13">
      <w:pPr>
        <w:ind w:left="-709"/>
        <w:jc w:val="both"/>
        <w:textAlignment w:val="baseline"/>
        <w:rPr>
          <w:b/>
          <w:bCs/>
          <w:sz w:val="28"/>
          <w:szCs w:val="28"/>
        </w:rPr>
      </w:pPr>
      <w:r w:rsidRPr="009A5F13">
        <w:rPr>
          <w:b/>
          <w:bCs/>
          <w:sz w:val="28"/>
          <w:szCs w:val="28"/>
        </w:rPr>
        <w:t> Преображенское</w:t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</w:r>
      <w:r w:rsidRPr="009A5F13">
        <w:rPr>
          <w:b/>
          <w:bCs/>
          <w:sz w:val="28"/>
          <w:szCs w:val="28"/>
        </w:rPr>
        <w:tab/>
        <w:t>Н.В.Виноградова</w:t>
      </w:r>
    </w:p>
    <w:p w:rsidR="009A5F13" w:rsidRPr="009A5F13" w:rsidRDefault="009A5F13" w:rsidP="009A5F13">
      <w:pPr>
        <w:ind w:left="-709"/>
        <w:jc w:val="both"/>
        <w:textAlignment w:val="baseline"/>
        <w:rPr>
          <w:sz w:val="28"/>
          <w:szCs w:val="28"/>
        </w:rPr>
      </w:pPr>
      <w:r w:rsidRPr="009A5F13">
        <w:rPr>
          <w:b/>
          <w:bCs/>
          <w:sz w:val="28"/>
          <w:szCs w:val="28"/>
        </w:rPr>
        <w:lastRenderedPageBreak/>
        <w:t>                     </w:t>
      </w:r>
    </w:p>
    <w:p w:rsidR="009A5F13" w:rsidRPr="009A5F13" w:rsidRDefault="009A5F13" w:rsidP="009A5F13">
      <w:pPr>
        <w:ind w:left="-709"/>
        <w:textAlignment w:val="baseline"/>
        <w:rPr>
          <w:color w:val="5F5E5E"/>
          <w:sz w:val="28"/>
          <w:szCs w:val="28"/>
        </w:rPr>
      </w:pPr>
    </w:p>
    <w:p w:rsidR="009A5F13" w:rsidRPr="000B7AC9" w:rsidRDefault="009A5F13" w:rsidP="009A5F13">
      <w:pPr>
        <w:spacing w:after="210"/>
        <w:ind w:left="-709"/>
        <w:textAlignment w:val="baseline"/>
        <w:rPr>
          <w:color w:val="5F5E5E"/>
        </w:rPr>
      </w:pPr>
      <w:r w:rsidRPr="000B7AC9">
        <w:rPr>
          <w:color w:val="5F5E5E"/>
        </w:rPr>
        <w:t> </w:t>
      </w:r>
    </w:p>
    <w:p w:rsidR="009A5F13" w:rsidRPr="00FA1B18" w:rsidRDefault="009A5F13" w:rsidP="009A5F13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7AC9">
        <w:rPr>
          <w:rFonts w:ascii="Times New Roman" w:eastAsia="Times New Roman" w:hAnsi="Times New Roman" w:cs="Times New Roman"/>
          <w:color w:val="5F5E5E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A1B18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9A5F13" w:rsidRPr="00FA1B18" w:rsidRDefault="009A5F13" w:rsidP="009A5F13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9A5F13" w:rsidRPr="00FA1B18" w:rsidRDefault="009A5F13" w:rsidP="009A5F13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Pr="00FA1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Преображенское </w:t>
      </w:r>
    </w:p>
    <w:p w:rsidR="009A5F13" w:rsidRPr="00FA1B18" w:rsidRDefault="009A5F13" w:rsidP="009A5F13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от 11 апреля  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07/01</w:t>
      </w:r>
    </w:p>
    <w:p w:rsidR="009A5F13" w:rsidRPr="00FA1B18" w:rsidRDefault="009A5F13" w:rsidP="009A5F13">
      <w:pPr>
        <w:spacing w:after="210"/>
        <w:jc w:val="right"/>
        <w:textAlignment w:val="baseline"/>
        <w:rPr>
          <w:color w:val="5F5E5E"/>
        </w:rPr>
      </w:pPr>
      <w:r w:rsidRPr="000B7AC9">
        <w:rPr>
          <w:color w:val="5F5E5E"/>
        </w:rPr>
        <w:t>                </w:t>
      </w:r>
    </w:p>
    <w:p w:rsidR="009A5F13" w:rsidRPr="00FA1B18" w:rsidRDefault="009A5F13" w:rsidP="009A5F13">
      <w:pPr>
        <w:spacing w:after="210"/>
        <w:jc w:val="right"/>
        <w:textAlignment w:val="baseline"/>
        <w:rPr>
          <w:color w:val="5F5E5E"/>
        </w:rPr>
      </w:pPr>
    </w:p>
    <w:p w:rsidR="009A5F13" w:rsidRPr="00FA1B18" w:rsidRDefault="009A5F13" w:rsidP="009A5F13">
      <w:pPr>
        <w:spacing w:after="210"/>
        <w:jc w:val="right"/>
        <w:textAlignment w:val="baseline"/>
        <w:rPr>
          <w:color w:val="5F5E5E"/>
        </w:rPr>
      </w:pPr>
    </w:p>
    <w:p w:rsidR="009A5F13" w:rsidRPr="00FA1B18" w:rsidRDefault="009A5F13" w:rsidP="009A5F13">
      <w:pPr>
        <w:spacing w:after="210"/>
        <w:jc w:val="right"/>
        <w:textAlignment w:val="baseline"/>
        <w:rPr>
          <w:color w:val="5F5E5E"/>
        </w:rPr>
      </w:pPr>
    </w:p>
    <w:p w:rsidR="009A5F13" w:rsidRPr="009A5F13" w:rsidRDefault="009A5F13" w:rsidP="009A5F13">
      <w:pPr>
        <w:spacing w:after="210"/>
        <w:jc w:val="center"/>
        <w:textAlignment w:val="baseline"/>
        <w:rPr>
          <w:b/>
          <w:sz w:val="28"/>
          <w:szCs w:val="28"/>
        </w:rPr>
      </w:pPr>
      <w:r w:rsidRPr="009A5F13">
        <w:rPr>
          <w:b/>
          <w:sz w:val="28"/>
          <w:szCs w:val="28"/>
        </w:rPr>
        <w:t>Перечень адресов для размещения НТО «Печать» вид «Киоск»</w:t>
      </w:r>
    </w:p>
    <w:p w:rsidR="009A5F13" w:rsidRPr="009A5F13" w:rsidRDefault="009A5F13" w:rsidP="009A5F13">
      <w:pPr>
        <w:spacing w:after="210"/>
        <w:jc w:val="center"/>
        <w:textAlignment w:val="baseline"/>
        <w:rPr>
          <w:b/>
          <w:sz w:val="28"/>
          <w:szCs w:val="28"/>
        </w:rPr>
      </w:pPr>
    </w:p>
    <w:tbl>
      <w:tblPr>
        <w:tblStyle w:val="af7"/>
        <w:tblW w:w="10491" w:type="dxa"/>
        <w:tblInd w:w="-885" w:type="dxa"/>
        <w:tblLook w:val="04A0"/>
      </w:tblPr>
      <w:tblGrid>
        <w:gridCol w:w="617"/>
        <w:gridCol w:w="1652"/>
        <w:gridCol w:w="1276"/>
        <w:gridCol w:w="1665"/>
        <w:gridCol w:w="1045"/>
        <w:gridCol w:w="1188"/>
        <w:gridCol w:w="1160"/>
        <w:gridCol w:w="1888"/>
      </w:tblGrid>
      <w:tr w:rsidR="009A5F13" w:rsidRPr="009A5F13" w:rsidTr="009A68A4">
        <w:tc>
          <w:tcPr>
            <w:tcW w:w="617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№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п\</w:t>
            </w:r>
            <w:proofErr w:type="gramStart"/>
            <w:r w:rsidRPr="009A5F1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52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Округ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Вид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объекта</w:t>
            </w:r>
          </w:p>
        </w:tc>
        <w:tc>
          <w:tcPr>
            <w:tcW w:w="1665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Адрес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разме</w:t>
            </w:r>
            <w:proofErr w:type="spellEnd"/>
            <w:r w:rsidRPr="009A5F13">
              <w:rPr>
                <w:sz w:val="28"/>
                <w:szCs w:val="28"/>
              </w:rPr>
              <w:t>-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щения</w:t>
            </w:r>
            <w:proofErr w:type="spellEnd"/>
          </w:p>
        </w:tc>
        <w:tc>
          <w:tcPr>
            <w:tcW w:w="1045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Пло</w:t>
            </w:r>
            <w:proofErr w:type="spellEnd"/>
            <w:r w:rsidRPr="009A5F13">
              <w:rPr>
                <w:sz w:val="28"/>
                <w:szCs w:val="28"/>
              </w:rPr>
              <w:t>-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щадь</w:t>
            </w:r>
            <w:proofErr w:type="spellEnd"/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НТО</w:t>
            </w:r>
          </w:p>
        </w:tc>
        <w:tc>
          <w:tcPr>
            <w:tcW w:w="1188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Специ</w:t>
            </w:r>
            <w:proofErr w:type="spellEnd"/>
            <w:r w:rsidRPr="009A5F13">
              <w:rPr>
                <w:sz w:val="28"/>
                <w:szCs w:val="28"/>
              </w:rPr>
              <w:t>-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ализа</w:t>
            </w:r>
            <w:proofErr w:type="spellEnd"/>
            <w:r w:rsidRPr="009A5F13">
              <w:rPr>
                <w:sz w:val="28"/>
                <w:szCs w:val="28"/>
              </w:rPr>
              <w:t>-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160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Период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Корректи</w:t>
            </w:r>
            <w:proofErr w:type="spellEnd"/>
            <w:r w:rsidRPr="009A5F13">
              <w:rPr>
                <w:sz w:val="28"/>
                <w:szCs w:val="28"/>
              </w:rPr>
              <w:t>-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ровка</w:t>
            </w:r>
            <w:proofErr w:type="spellEnd"/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схемы</w:t>
            </w:r>
          </w:p>
        </w:tc>
      </w:tr>
      <w:tr w:rsidR="009A5F13" w:rsidRPr="009A5F13" w:rsidTr="009A68A4">
        <w:tc>
          <w:tcPr>
            <w:tcW w:w="617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ВАО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A5F13">
              <w:rPr>
                <w:sz w:val="28"/>
                <w:szCs w:val="28"/>
              </w:rPr>
              <w:t>Преобра-женское</w:t>
            </w:r>
            <w:proofErr w:type="spellEnd"/>
          </w:p>
        </w:tc>
        <w:tc>
          <w:tcPr>
            <w:tcW w:w="1276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киоск</w:t>
            </w:r>
          </w:p>
        </w:tc>
        <w:tc>
          <w:tcPr>
            <w:tcW w:w="1665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Знаменская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улица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дом 6</w:t>
            </w:r>
          </w:p>
        </w:tc>
        <w:tc>
          <w:tcPr>
            <w:tcW w:w="1045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10</w:t>
            </w:r>
          </w:p>
        </w:tc>
        <w:tc>
          <w:tcPr>
            <w:tcW w:w="1188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печать</w:t>
            </w:r>
          </w:p>
        </w:tc>
        <w:tc>
          <w:tcPr>
            <w:tcW w:w="1160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с 1января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 xml:space="preserve">по 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31 декабря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Изменение площади с 9 кв.м. до 10 кв.м.</w:t>
            </w:r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 xml:space="preserve">Уточнение адреса: </w:t>
            </w:r>
            <w:proofErr w:type="gramStart"/>
            <w:r w:rsidRPr="009A5F13">
              <w:rPr>
                <w:sz w:val="28"/>
                <w:szCs w:val="28"/>
              </w:rPr>
              <w:t>с</w:t>
            </w:r>
            <w:proofErr w:type="gramEnd"/>
          </w:p>
          <w:p w:rsidR="009A5F13" w:rsidRPr="009A5F13" w:rsidRDefault="009A5F13" w:rsidP="00C270A2">
            <w:pPr>
              <w:spacing w:after="210"/>
              <w:jc w:val="center"/>
              <w:textAlignment w:val="baseline"/>
              <w:rPr>
                <w:sz w:val="28"/>
                <w:szCs w:val="28"/>
              </w:rPr>
            </w:pPr>
            <w:r w:rsidRPr="009A5F13">
              <w:rPr>
                <w:sz w:val="28"/>
                <w:szCs w:val="28"/>
              </w:rPr>
              <w:t>Знаменска</w:t>
            </w:r>
            <w:r w:rsidR="009A68A4">
              <w:rPr>
                <w:sz w:val="28"/>
                <w:szCs w:val="28"/>
              </w:rPr>
              <w:t>я</w:t>
            </w:r>
            <w:r w:rsidRPr="009A5F13">
              <w:rPr>
                <w:sz w:val="28"/>
                <w:szCs w:val="28"/>
              </w:rPr>
              <w:t xml:space="preserve"> улица, вл. 16 </w:t>
            </w:r>
            <w:proofErr w:type="gramStart"/>
            <w:r w:rsidRPr="009A5F13">
              <w:rPr>
                <w:sz w:val="28"/>
                <w:szCs w:val="28"/>
              </w:rPr>
              <w:t>на</w:t>
            </w:r>
            <w:proofErr w:type="gramEnd"/>
            <w:r w:rsidRPr="009A5F13">
              <w:rPr>
                <w:sz w:val="28"/>
                <w:szCs w:val="28"/>
              </w:rPr>
              <w:t xml:space="preserve">  </w:t>
            </w:r>
            <w:proofErr w:type="gramStart"/>
            <w:r w:rsidRPr="009A5F13">
              <w:rPr>
                <w:sz w:val="28"/>
                <w:szCs w:val="28"/>
              </w:rPr>
              <w:t>Знаменская</w:t>
            </w:r>
            <w:proofErr w:type="gramEnd"/>
            <w:r w:rsidRPr="009A5F13">
              <w:rPr>
                <w:sz w:val="28"/>
                <w:szCs w:val="28"/>
              </w:rPr>
              <w:t xml:space="preserve"> улица дом 6</w:t>
            </w:r>
          </w:p>
        </w:tc>
      </w:tr>
    </w:tbl>
    <w:p w:rsidR="00042287" w:rsidRDefault="003D6BDA"/>
    <w:sectPr w:rsidR="00042287" w:rsidSect="009A5F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016730"/>
    <w:rsid w:val="003D6BDA"/>
    <w:rsid w:val="004519A1"/>
    <w:rsid w:val="0045360E"/>
    <w:rsid w:val="004D74F4"/>
    <w:rsid w:val="007050A0"/>
    <w:rsid w:val="00936827"/>
    <w:rsid w:val="009A5F13"/>
    <w:rsid w:val="009A68A4"/>
    <w:rsid w:val="00A066E1"/>
    <w:rsid w:val="00AF1876"/>
    <w:rsid w:val="00B07CDC"/>
    <w:rsid w:val="00CF209F"/>
    <w:rsid w:val="00F4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9A5F13"/>
    <w:pPr>
      <w:spacing w:after="0" w:line="240" w:lineRule="auto"/>
    </w:pPr>
    <w:rPr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2023-04-10T12:23:00Z</dcterms:created>
  <dcterms:modified xsi:type="dcterms:W3CDTF">2023-04-12T13:19:00Z</dcterms:modified>
</cp:coreProperties>
</file>