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56" w:rsidRDefault="00815756" w:rsidP="00815756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4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756" w:rsidRPr="00D23DF7" w:rsidRDefault="00815756" w:rsidP="00815756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815756" w:rsidRPr="00D23DF7" w:rsidRDefault="00815756" w:rsidP="00815756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815756" w:rsidRPr="00D23DF7" w:rsidRDefault="00815756" w:rsidP="00815756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815756" w:rsidRDefault="00815756" w:rsidP="00815756">
      <w:pPr>
        <w:jc w:val="center"/>
        <w:rPr>
          <w:b/>
          <w:color w:val="000000"/>
          <w:sz w:val="40"/>
          <w:szCs w:val="40"/>
        </w:rPr>
      </w:pPr>
    </w:p>
    <w:p w:rsidR="00815756" w:rsidRPr="00842FCF" w:rsidRDefault="00815756" w:rsidP="00815756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815756" w:rsidRDefault="00815756" w:rsidP="00815756"/>
    <w:p w:rsidR="00815756" w:rsidRDefault="00815756" w:rsidP="00815756"/>
    <w:p w:rsidR="008C6982" w:rsidRDefault="00815756" w:rsidP="00815756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C6982">
        <w:rPr>
          <w:b/>
          <w:sz w:val="28"/>
          <w:szCs w:val="28"/>
        </w:rPr>
        <w:t>1</w:t>
      </w:r>
      <w:r w:rsidR="00F338CA">
        <w:rPr>
          <w:b/>
          <w:sz w:val="28"/>
          <w:szCs w:val="28"/>
        </w:rPr>
        <w:t>6</w:t>
      </w:r>
      <w:r w:rsidR="008C6982">
        <w:rPr>
          <w:b/>
          <w:sz w:val="28"/>
          <w:szCs w:val="28"/>
        </w:rPr>
        <w:t>.03.2023г. №0</w:t>
      </w:r>
      <w:r w:rsidR="00F338CA">
        <w:rPr>
          <w:b/>
          <w:sz w:val="28"/>
          <w:szCs w:val="28"/>
        </w:rPr>
        <w:t>5</w:t>
      </w:r>
      <w:r w:rsidR="008C6982">
        <w:rPr>
          <w:b/>
          <w:sz w:val="28"/>
          <w:szCs w:val="28"/>
        </w:rPr>
        <w:t>/0</w:t>
      </w:r>
      <w:r w:rsidR="00F338CA">
        <w:rPr>
          <w:b/>
          <w:sz w:val="28"/>
          <w:szCs w:val="28"/>
        </w:rPr>
        <w:t>1</w:t>
      </w:r>
    </w:p>
    <w:p w:rsidR="008C6982" w:rsidRDefault="008C6982" w:rsidP="008C6982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C6982" w:rsidRDefault="008C6982" w:rsidP="008C6982">
      <w:pPr>
        <w:tabs>
          <w:tab w:val="left" w:pos="4680"/>
        </w:tabs>
        <w:spacing w:line="276" w:lineRule="auto"/>
        <w:ind w:right="4784"/>
        <w:jc w:val="both"/>
        <w:rPr>
          <w:b/>
          <w:sz w:val="28"/>
          <w:szCs w:val="28"/>
        </w:rPr>
      </w:pPr>
      <w:bookmarkStart w:id="0" w:name="OLE_LINK13"/>
      <w:bookmarkStart w:id="1" w:name="OLE_LINK18"/>
      <w:bookmarkStart w:id="2" w:name="OLE_LINK19"/>
      <w:r w:rsidRPr="00345B0D">
        <w:rPr>
          <w:b/>
          <w:sz w:val="28"/>
          <w:szCs w:val="28"/>
        </w:rPr>
        <w:t xml:space="preserve">О </w:t>
      </w:r>
      <w:r w:rsidRPr="00345B0D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е</w:t>
      </w:r>
      <w:r w:rsidRPr="00345B0D">
        <w:rPr>
          <w:b/>
          <w:bCs/>
          <w:sz w:val="28"/>
          <w:szCs w:val="28"/>
        </w:rPr>
        <w:t xml:space="preserve"> </w:t>
      </w:r>
      <w:bookmarkStart w:id="3" w:name="OLE_LINK5"/>
      <w:r w:rsidRPr="00345B0D">
        <w:rPr>
          <w:b/>
          <w:bCs/>
          <w:sz w:val="28"/>
          <w:szCs w:val="28"/>
        </w:rPr>
        <w:t>изменени</w:t>
      </w:r>
      <w:r>
        <w:rPr>
          <w:b/>
          <w:bCs/>
          <w:sz w:val="28"/>
          <w:szCs w:val="28"/>
        </w:rPr>
        <w:t>я схемы</w:t>
      </w:r>
      <w:r w:rsidRPr="00345B0D">
        <w:rPr>
          <w:b/>
          <w:bCs/>
          <w:sz w:val="28"/>
          <w:szCs w:val="28"/>
        </w:rPr>
        <w:t xml:space="preserve"> размещения</w:t>
      </w:r>
      <w:r>
        <w:rPr>
          <w:b/>
          <w:bCs/>
          <w:sz w:val="28"/>
          <w:szCs w:val="28"/>
        </w:rPr>
        <w:t xml:space="preserve"> нестационарных торговых объектов</w:t>
      </w:r>
      <w:r w:rsidRPr="00345B0D">
        <w:rPr>
          <w:b/>
          <w:bCs/>
          <w:sz w:val="28"/>
          <w:szCs w:val="28"/>
        </w:rPr>
        <w:t xml:space="preserve"> </w:t>
      </w:r>
      <w:bookmarkEnd w:id="3"/>
      <w:r w:rsidRPr="00345B0D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муниципального округа Преображенское</w:t>
      </w:r>
    </w:p>
    <w:p w:rsidR="008C6982" w:rsidRPr="0036343B" w:rsidRDefault="008C6982" w:rsidP="008C6982">
      <w:pPr>
        <w:tabs>
          <w:tab w:val="left" w:pos="4680"/>
        </w:tabs>
        <w:spacing w:line="276" w:lineRule="auto"/>
        <w:ind w:right="4784"/>
        <w:jc w:val="both"/>
        <w:rPr>
          <w:b/>
          <w:bCs/>
          <w:szCs w:val="28"/>
        </w:rPr>
      </w:pPr>
    </w:p>
    <w:p w:rsidR="008C6982" w:rsidRDefault="008C6982" w:rsidP="008C6982">
      <w:pPr>
        <w:autoSpaceDE w:val="0"/>
        <w:autoSpaceDN w:val="0"/>
        <w:spacing w:line="276" w:lineRule="auto"/>
        <w:ind w:right="-142" w:firstLine="700"/>
        <w:jc w:val="both"/>
        <w:rPr>
          <w:b/>
          <w:sz w:val="28"/>
          <w:szCs w:val="28"/>
        </w:rPr>
      </w:pPr>
      <w:bookmarkStart w:id="4" w:name="OLE_LINK46"/>
      <w:bookmarkEnd w:id="0"/>
      <w:proofErr w:type="gramStart"/>
      <w:r>
        <w:rPr>
          <w:sz w:val="28"/>
          <w:szCs w:val="28"/>
        </w:rPr>
        <w:t>На основании пункта</w:t>
      </w:r>
      <w:r w:rsidRPr="00345B0D">
        <w:rPr>
          <w:sz w:val="28"/>
          <w:szCs w:val="28"/>
        </w:rPr>
        <w:t xml:space="preserve">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</w:t>
      </w:r>
      <w:bookmarkEnd w:id="4"/>
      <w:r w:rsidRPr="00345B0D">
        <w:rPr>
          <w:sz w:val="28"/>
          <w:szCs w:val="28"/>
        </w:rPr>
        <w:t xml:space="preserve">», </w:t>
      </w:r>
      <w:bookmarkStart w:id="5" w:name="OLE_LINK47"/>
      <w:bookmarkStart w:id="6" w:name="OLE_LINK48"/>
      <w:r w:rsidRPr="00AD63F3">
        <w:rPr>
          <w:sz w:val="28"/>
          <w:szCs w:val="28"/>
        </w:rPr>
        <w:t xml:space="preserve">пунктов 20, 22 и 31 приложения 1 к постановлению </w:t>
      </w:r>
      <w:r w:rsidRPr="00345B0D">
        <w:rPr>
          <w:sz w:val="28"/>
          <w:szCs w:val="28"/>
        </w:rPr>
        <w:t>постановлением Правительства Москвы от 03 февраля 2011 года № 26 «О размещении нестационарных торговых объектов, расположенных в городе Москве на земельных</w:t>
      </w:r>
      <w:proofErr w:type="gramEnd"/>
      <w:r w:rsidRPr="00345B0D">
        <w:rPr>
          <w:sz w:val="28"/>
          <w:szCs w:val="28"/>
        </w:rPr>
        <w:t xml:space="preserve"> </w:t>
      </w:r>
      <w:proofErr w:type="gramStart"/>
      <w:r w:rsidRPr="00345B0D">
        <w:rPr>
          <w:sz w:val="28"/>
          <w:szCs w:val="28"/>
        </w:rPr>
        <w:t>участках</w:t>
      </w:r>
      <w:proofErr w:type="gramEnd"/>
      <w:r w:rsidRPr="00345B0D">
        <w:rPr>
          <w:sz w:val="28"/>
          <w:szCs w:val="28"/>
        </w:rPr>
        <w:t>, в зданиях, строениях и сооружениях, находящихся в государственной собственности»</w:t>
      </w:r>
      <w:bookmarkEnd w:id="5"/>
      <w:bookmarkEnd w:id="6"/>
      <w:r>
        <w:rPr>
          <w:color w:val="000000"/>
          <w:sz w:val="28"/>
          <w:szCs w:val="28"/>
          <w:shd w:val="clear" w:color="auto" w:fill="FFFFFF"/>
        </w:rPr>
        <w:t>, рассмотрев обращения</w:t>
      </w:r>
      <w:r w:rsidRPr="00C05D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префектуры</w:t>
      </w:r>
      <w:r w:rsidRPr="00C05D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Восточного</w:t>
      </w:r>
      <w:r w:rsidRPr="00C05D0C">
        <w:rPr>
          <w:color w:val="000000"/>
          <w:sz w:val="28"/>
          <w:szCs w:val="28"/>
          <w:shd w:val="clear" w:color="auto" w:fill="FFFFFF"/>
        </w:rPr>
        <w:t xml:space="preserve"> административного округа города Москвы </w:t>
      </w:r>
      <w:r>
        <w:rPr>
          <w:color w:val="000000"/>
          <w:sz w:val="28"/>
          <w:szCs w:val="28"/>
          <w:shd w:val="clear" w:color="auto" w:fill="FFFFFF"/>
        </w:rPr>
        <w:t>от 14.02.2023 года №01-14-372/23 ,</w:t>
      </w:r>
      <w:r w:rsidRPr="00475C2D">
        <w:t xml:space="preserve"> </w:t>
      </w:r>
      <w:r w:rsidRPr="00345B0D">
        <w:rPr>
          <w:b/>
          <w:sz w:val="28"/>
          <w:szCs w:val="28"/>
        </w:rPr>
        <w:t xml:space="preserve">Совет депутатов муниципального округа </w:t>
      </w:r>
      <w:r>
        <w:rPr>
          <w:b/>
          <w:sz w:val="28"/>
          <w:szCs w:val="28"/>
        </w:rPr>
        <w:t>Преображенское</w:t>
      </w:r>
      <w:r w:rsidRPr="00345B0D">
        <w:rPr>
          <w:b/>
          <w:sz w:val="28"/>
          <w:szCs w:val="28"/>
        </w:rPr>
        <w:t xml:space="preserve"> решил:</w:t>
      </w:r>
    </w:p>
    <w:p w:rsidR="008C6982" w:rsidRDefault="008C6982" w:rsidP="008C6982">
      <w:pPr>
        <w:numPr>
          <w:ilvl w:val="0"/>
          <w:numId w:val="1"/>
        </w:numPr>
        <w:tabs>
          <w:tab w:val="left" w:pos="1134"/>
        </w:tabs>
        <w:spacing w:line="276" w:lineRule="auto"/>
        <w:ind w:right="-36" w:firstLine="709"/>
        <w:jc w:val="both"/>
        <w:rPr>
          <w:sz w:val="28"/>
          <w:szCs w:val="28"/>
        </w:rPr>
      </w:pPr>
      <w:bookmarkStart w:id="7" w:name="OLE_LINK72"/>
      <w:bookmarkStart w:id="8" w:name="OLE_LINK73"/>
      <w:r w:rsidRPr="00345B0D">
        <w:rPr>
          <w:sz w:val="28"/>
          <w:szCs w:val="28"/>
        </w:rPr>
        <w:t>Согласовать проект изменения</w:t>
      </w:r>
      <w:r>
        <w:rPr>
          <w:sz w:val="28"/>
          <w:szCs w:val="28"/>
        </w:rPr>
        <w:t xml:space="preserve"> схемы размещения нестационарных торговых объектов</w:t>
      </w:r>
      <w:r w:rsidRPr="00345B0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округа Преображенское согласно приложению к настоящему решению.</w:t>
      </w:r>
    </w:p>
    <w:bookmarkEnd w:id="7"/>
    <w:bookmarkEnd w:id="8"/>
    <w:p w:rsidR="008C6982" w:rsidRPr="00B01F55" w:rsidRDefault="008C6982" w:rsidP="008C6982">
      <w:pPr>
        <w:tabs>
          <w:tab w:val="left" w:pos="1080"/>
        </w:tabs>
        <w:spacing w:line="276" w:lineRule="auto"/>
        <w:ind w:right="-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B01F55">
        <w:rPr>
          <w:sz w:val="28"/>
          <w:szCs w:val="28"/>
        </w:rPr>
        <w:t>Направить настоящее решение в Департамент  территориальных  органов исполнительной власти города Москвы, префектуру Восточного административного округа города Москвы, управу района Преображенское города  Москвы не позднее трех календарных дней со дня его принятия.</w:t>
      </w:r>
    </w:p>
    <w:p w:rsidR="008C6982" w:rsidRPr="00D24162" w:rsidRDefault="008C6982" w:rsidP="008C6982">
      <w:pPr>
        <w:tabs>
          <w:tab w:val="left" w:pos="980"/>
        </w:tabs>
        <w:spacing w:line="276" w:lineRule="auto"/>
        <w:ind w:right="-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AF4A34">
        <w:rPr>
          <w:sz w:val="28"/>
          <w:szCs w:val="28"/>
        </w:rPr>
        <w:t>Опубликовать настоящее решение в бюллетене «Московский муниципальный</w:t>
      </w:r>
      <w:r w:rsidRPr="00345B0D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,</w:t>
      </w:r>
      <w:r w:rsidRPr="00863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 издании «Московский муниципальный вестник» </w:t>
      </w:r>
      <w:r w:rsidRPr="00345B0D">
        <w:rPr>
          <w:sz w:val="28"/>
          <w:szCs w:val="28"/>
        </w:rPr>
        <w:t xml:space="preserve"> и разместить на официальном сайте муниципального округа </w:t>
      </w:r>
      <w:r>
        <w:rPr>
          <w:sz w:val="28"/>
          <w:szCs w:val="28"/>
        </w:rPr>
        <w:t>Преображенское.</w:t>
      </w:r>
    </w:p>
    <w:p w:rsidR="008C6982" w:rsidRPr="0036343B" w:rsidRDefault="008C6982" w:rsidP="008C6982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8C6982" w:rsidRPr="009F4A1C" w:rsidRDefault="008C6982" w:rsidP="008C6982">
      <w:pPr>
        <w:spacing w:line="276" w:lineRule="auto"/>
        <w:ind w:left="8"/>
        <w:rPr>
          <w:b/>
          <w:sz w:val="28"/>
          <w:szCs w:val="28"/>
        </w:rPr>
      </w:pPr>
      <w:r w:rsidRPr="009F4A1C">
        <w:rPr>
          <w:b/>
          <w:sz w:val="28"/>
          <w:szCs w:val="28"/>
        </w:rPr>
        <w:t>Глава муниципального округа</w:t>
      </w:r>
    </w:p>
    <w:bookmarkEnd w:id="1"/>
    <w:bookmarkEnd w:id="2"/>
    <w:p w:rsidR="008C6982" w:rsidRDefault="008C6982" w:rsidP="008C69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Н.В.Виноградова</w:t>
      </w:r>
    </w:p>
    <w:p w:rsidR="008C6982" w:rsidRPr="00345B0D" w:rsidRDefault="008C6982" w:rsidP="008C6982">
      <w:pPr>
        <w:jc w:val="both"/>
        <w:sectPr w:rsidR="008C6982" w:rsidRPr="00345B0D" w:rsidSect="00845B3D">
          <w:pgSz w:w="11900" w:h="16838"/>
          <w:pgMar w:top="1440" w:right="726" w:bottom="284" w:left="720" w:header="0" w:footer="0" w:gutter="0"/>
          <w:cols w:space="720"/>
          <w:docGrid w:linePitch="326"/>
        </w:sectPr>
      </w:pPr>
    </w:p>
    <w:p w:rsidR="008C6982" w:rsidRDefault="008C6982" w:rsidP="008C6982">
      <w:pPr>
        <w:ind w:left="5954"/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8C6982" w:rsidRDefault="008C6982" w:rsidP="008C6982">
      <w:pPr>
        <w:ind w:left="5954"/>
        <w:jc w:val="right"/>
        <w:rPr>
          <w:bCs/>
        </w:rPr>
      </w:pPr>
      <w:r>
        <w:rPr>
          <w:bCs/>
        </w:rPr>
        <w:t xml:space="preserve">к решению Совета депутатов муниципального округа </w:t>
      </w:r>
    </w:p>
    <w:p w:rsidR="008C6982" w:rsidRDefault="008C6982" w:rsidP="008C6982">
      <w:pPr>
        <w:ind w:left="5954"/>
        <w:jc w:val="right"/>
        <w:rPr>
          <w:bCs/>
        </w:rPr>
      </w:pPr>
      <w:r>
        <w:rPr>
          <w:bCs/>
        </w:rPr>
        <w:t>Преображенское</w:t>
      </w:r>
    </w:p>
    <w:p w:rsidR="008C6982" w:rsidRDefault="008C6982" w:rsidP="008C6982">
      <w:pPr>
        <w:ind w:left="5954"/>
        <w:jc w:val="right"/>
        <w:rPr>
          <w:bCs/>
        </w:rPr>
      </w:pPr>
      <w:r>
        <w:rPr>
          <w:bCs/>
        </w:rPr>
        <w:t>от 1</w:t>
      </w:r>
      <w:r w:rsidR="00EF3BD1">
        <w:rPr>
          <w:bCs/>
        </w:rPr>
        <w:t>6</w:t>
      </w:r>
      <w:r>
        <w:rPr>
          <w:bCs/>
        </w:rPr>
        <w:t>.03.2023 г. № 0</w:t>
      </w:r>
      <w:r w:rsidR="00815756">
        <w:rPr>
          <w:bCs/>
        </w:rPr>
        <w:t>5</w:t>
      </w:r>
      <w:r>
        <w:rPr>
          <w:bCs/>
        </w:rPr>
        <w:t>/0</w:t>
      </w:r>
      <w:r w:rsidR="00815756">
        <w:rPr>
          <w:bCs/>
        </w:rPr>
        <w:t>1</w:t>
      </w:r>
    </w:p>
    <w:p w:rsidR="008C6982" w:rsidRPr="00345B0D" w:rsidRDefault="008C6982" w:rsidP="008C6982">
      <w:pPr>
        <w:spacing w:line="20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9128760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982" w:rsidRPr="00345B0D" w:rsidRDefault="008C6982" w:rsidP="008C6982">
      <w:pPr>
        <w:pStyle w:val="af5"/>
        <w:ind w:firstLine="697"/>
        <w:rPr>
          <w:sz w:val="24"/>
          <w:szCs w:val="24"/>
        </w:rPr>
      </w:pPr>
    </w:p>
    <w:p w:rsidR="008C6982" w:rsidRPr="00345B0D" w:rsidRDefault="008C6982" w:rsidP="008C6982">
      <w:pPr>
        <w:spacing w:line="205" w:lineRule="exact"/>
      </w:pPr>
      <w:bookmarkStart w:id="9" w:name="OLE_LINK57"/>
      <w:bookmarkStart w:id="10" w:name="OLE_LINK58"/>
    </w:p>
    <w:bookmarkEnd w:id="9"/>
    <w:bookmarkEnd w:id="10"/>
    <w:p w:rsidR="008C6982" w:rsidRDefault="008C6982" w:rsidP="008C6982">
      <w:pPr>
        <w:spacing w:line="264" w:lineRule="auto"/>
        <w:ind w:left="720" w:right="425"/>
        <w:jc w:val="center"/>
        <w:rPr>
          <w:b/>
          <w:bCs/>
          <w:sz w:val="26"/>
          <w:szCs w:val="26"/>
        </w:rPr>
      </w:pPr>
      <w:r w:rsidRPr="00424CBB">
        <w:rPr>
          <w:b/>
          <w:bCs/>
          <w:sz w:val="26"/>
          <w:szCs w:val="26"/>
        </w:rPr>
        <w:t>Проект изменения схемы размещения нестационарн</w:t>
      </w:r>
      <w:r>
        <w:rPr>
          <w:b/>
          <w:bCs/>
          <w:sz w:val="26"/>
          <w:szCs w:val="26"/>
        </w:rPr>
        <w:t>ых торговых</w:t>
      </w:r>
      <w:r w:rsidRPr="00424CBB">
        <w:rPr>
          <w:b/>
          <w:bCs/>
          <w:sz w:val="26"/>
          <w:szCs w:val="26"/>
        </w:rPr>
        <w:t xml:space="preserve"> объект</w:t>
      </w:r>
      <w:r>
        <w:rPr>
          <w:b/>
          <w:bCs/>
          <w:sz w:val="26"/>
          <w:szCs w:val="26"/>
        </w:rPr>
        <w:t>ов</w:t>
      </w:r>
      <w:r w:rsidRPr="00424CBB">
        <w:rPr>
          <w:b/>
          <w:bCs/>
          <w:sz w:val="26"/>
          <w:szCs w:val="26"/>
        </w:rPr>
        <w:t xml:space="preserve"> на территории </w:t>
      </w:r>
    </w:p>
    <w:p w:rsidR="008C6982" w:rsidRPr="0011324A" w:rsidRDefault="008C6982" w:rsidP="008C6982">
      <w:pPr>
        <w:spacing w:line="264" w:lineRule="auto"/>
        <w:ind w:left="720" w:right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Преображенское</w:t>
      </w:r>
    </w:p>
    <w:p w:rsidR="008C6982" w:rsidRPr="00345B0D" w:rsidRDefault="008C6982" w:rsidP="008C6982">
      <w:pPr>
        <w:spacing w:line="20" w:lineRule="exact"/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9128760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="-231" w:tblpY="1"/>
        <w:tblOverlap w:val="never"/>
        <w:tblW w:w="153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2410"/>
        <w:gridCol w:w="1559"/>
        <w:gridCol w:w="2795"/>
        <w:gridCol w:w="1843"/>
        <w:gridCol w:w="1873"/>
        <w:gridCol w:w="1873"/>
        <w:gridCol w:w="2105"/>
      </w:tblGrid>
      <w:tr w:rsidR="008C6982" w:rsidRPr="00345B0D" w:rsidTr="00472FEC">
        <w:trPr>
          <w:trHeight w:val="276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6982" w:rsidRPr="004B09F7" w:rsidRDefault="008C6982" w:rsidP="00472FEC">
            <w:pPr>
              <w:ind w:left="100"/>
              <w:jc w:val="center"/>
              <w:rPr>
                <w:b/>
              </w:rPr>
            </w:pPr>
            <w:r w:rsidRPr="004B09F7">
              <w:rPr>
                <w:b/>
              </w:rPr>
              <w:t>№</w:t>
            </w:r>
          </w:p>
          <w:p w:rsidR="008C6982" w:rsidRPr="004B09F7" w:rsidRDefault="008C6982" w:rsidP="00472FEC">
            <w:pPr>
              <w:ind w:left="100"/>
              <w:jc w:val="center"/>
              <w:rPr>
                <w:b/>
              </w:rPr>
            </w:pPr>
            <w:proofErr w:type="spellStart"/>
            <w:proofErr w:type="gramStart"/>
            <w:r w:rsidRPr="004B09F7">
              <w:rPr>
                <w:b/>
              </w:rPr>
              <w:t>п</w:t>
            </w:r>
            <w:proofErr w:type="spellEnd"/>
            <w:proofErr w:type="gramEnd"/>
            <w:r w:rsidRPr="004B09F7">
              <w:rPr>
                <w:b/>
              </w:rPr>
              <w:t>/</w:t>
            </w:r>
            <w:proofErr w:type="spellStart"/>
            <w:r w:rsidRPr="004B09F7"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982" w:rsidRPr="004B09F7" w:rsidRDefault="008C6982" w:rsidP="00472FEC">
            <w:pPr>
              <w:ind w:left="100"/>
              <w:jc w:val="center"/>
              <w:rPr>
                <w:b/>
              </w:rPr>
            </w:pPr>
            <w:r w:rsidRPr="004B09F7">
              <w:rPr>
                <w:b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C6982" w:rsidRPr="004B09F7" w:rsidRDefault="008C6982" w:rsidP="00472FEC">
            <w:pPr>
              <w:ind w:left="100"/>
              <w:jc w:val="center"/>
              <w:rPr>
                <w:b/>
              </w:rPr>
            </w:pPr>
            <w:r w:rsidRPr="004B09F7">
              <w:rPr>
                <w:b/>
              </w:rPr>
              <w:t xml:space="preserve">Вид </w:t>
            </w:r>
            <w:r>
              <w:rPr>
                <w:b/>
              </w:rPr>
              <w:t>объекта</w:t>
            </w:r>
          </w:p>
        </w:tc>
        <w:tc>
          <w:tcPr>
            <w:tcW w:w="27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8C6982" w:rsidRPr="004B09F7" w:rsidRDefault="008C6982" w:rsidP="00472FEC">
            <w:pPr>
              <w:jc w:val="center"/>
              <w:rPr>
                <w:b/>
              </w:rPr>
            </w:pPr>
            <w:r w:rsidRPr="004B09F7">
              <w:rPr>
                <w:b/>
              </w:rPr>
              <w:t>Специализация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8C6982" w:rsidRPr="004B09F7" w:rsidRDefault="008C6982" w:rsidP="00472FEC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Площадь специализации</w:t>
            </w:r>
            <w:r w:rsidRPr="004B09F7">
              <w:rPr>
                <w:b/>
              </w:rPr>
              <w:t xml:space="preserve"> (кв.м.)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right w:val="nil"/>
            </w:tcBorders>
          </w:tcPr>
          <w:p w:rsidR="008C6982" w:rsidRPr="004B09F7" w:rsidRDefault="008C6982" w:rsidP="00472FEC">
            <w:pPr>
              <w:jc w:val="center"/>
              <w:rPr>
                <w:b/>
              </w:rPr>
            </w:pPr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6982" w:rsidRPr="004B09F7" w:rsidRDefault="008C6982" w:rsidP="00472FEC">
            <w:pPr>
              <w:jc w:val="center"/>
              <w:rPr>
                <w:b/>
              </w:rPr>
            </w:pPr>
            <w:r w:rsidRPr="004B09F7">
              <w:rPr>
                <w:b/>
              </w:rPr>
              <w:t>Период размещения</w:t>
            </w: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C6982" w:rsidRPr="004B09F7" w:rsidRDefault="008C6982" w:rsidP="00472FEC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 схемы</w:t>
            </w:r>
          </w:p>
        </w:tc>
      </w:tr>
      <w:tr w:rsidR="008C6982" w:rsidRPr="00345B0D" w:rsidTr="00472FEC">
        <w:trPr>
          <w:trHeight w:val="276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C6982" w:rsidRPr="00345B0D" w:rsidRDefault="008C6982" w:rsidP="00472FEC">
            <w:pPr>
              <w:ind w:left="10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279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1873" w:type="dxa"/>
          </w:tcPr>
          <w:p w:rsidR="008C6982" w:rsidRPr="00293D52" w:rsidRDefault="008C6982" w:rsidP="00472FEC">
            <w:pPr>
              <w:jc w:val="center"/>
              <w:rPr>
                <w:b/>
              </w:rPr>
            </w:pPr>
            <w:r w:rsidRPr="00293D52">
              <w:rPr>
                <w:b/>
              </w:rPr>
              <w:t xml:space="preserve">Общая площадь </w:t>
            </w:r>
          </w:p>
          <w:p w:rsidR="008C6982" w:rsidRPr="00293D52" w:rsidRDefault="008C6982" w:rsidP="00472FEC">
            <w:pPr>
              <w:jc w:val="center"/>
              <w:rPr>
                <w:b/>
              </w:rPr>
            </w:pPr>
            <w:r w:rsidRPr="00293D52">
              <w:rPr>
                <w:b/>
              </w:rPr>
              <w:t>объекта</w:t>
            </w:r>
          </w:p>
        </w:tc>
        <w:tc>
          <w:tcPr>
            <w:tcW w:w="1873" w:type="dxa"/>
            <w:vMerge/>
            <w:tcBorders>
              <w:right w:val="single" w:sz="4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</w:tr>
      <w:tr w:rsidR="008C6982" w:rsidRPr="00345B0D" w:rsidTr="00472FEC">
        <w:trPr>
          <w:trHeight w:val="276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279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1873" w:type="dxa"/>
          </w:tcPr>
          <w:p w:rsidR="008C6982" w:rsidRPr="00293D52" w:rsidRDefault="008C6982" w:rsidP="00472FEC">
            <w:pPr>
              <w:jc w:val="center"/>
              <w:rPr>
                <w:b/>
              </w:rPr>
            </w:pPr>
            <w:r w:rsidRPr="00293D52">
              <w:rPr>
                <w:b/>
              </w:rPr>
              <w:t>(кв.м.)</w:t>
            </w:r>
          </w:p>
        </w:tc>
        <w:tc>
          <w:tcPr>
            <w:tcW w:w="1873" w:type="dxa"/>
            <w:vMerge/>
            <w:tcBorders>
              <w:right w:val="single" w:sz="4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</w:tr>
      <w:tr w:rsidR="008C6982" w:rsidRPr="00345B0D" w:rsidTr="00472FEC">
        <w:trPr>
          <w:trHeight w:val="360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27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1873" w:type="dxa"/>
            <w:tcBorders>
              <w:left w:val="nil"/>
              <w:bottom w:val="single" w:sz="8" w:space="0" w:color="auto"/>
              <w:right w:val="nil"/>
            </w:tcBorders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187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982" w:rsidRPr="00345B0D" w:rsidRDefault="008C6982" w:rsidP="00472FEC">
            <w:pPr>
              <w:jc w:val="center"/>
            </w:pPr>
          </w:p>
        </w:tc>
      </w:tr>
      <w:tr w:rsidR="008C6982" w:rsidRPr="00345B0D" w:rsidTr="00472FEC">
        <w:trPr>
          <w:trHeight w:val="554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6982" w:rsidRPr="00345B0D" w:rsidRDefault="008C6982" w:rsidP="00472FEC">
            <w:pPr>
              <w:spacing w:line="278" w:lineRule="exact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982" w:rsidRDefault="008C6982" w:rsidP="008C6982">
            <w:pPr>
              <w:spacing w:line="278" w:lineRule="exact"/>
              <w:ind w:left="100"/>
              <w:jc w:val="center"/>
            </w:pPr>
            <w:r>
              <w:t xml:space="preserve">Улица </w:t>
            </w:r>
            <w:proofErr w:type="spellStart"/>
            <w:r>
              <w:t>Б.Черкизовская</w:t>
            </w:r>
            <w:proofErr w:type="spellEnd"/>
          </w:p>
          <w:p w:rsidR="008C6982" w:rsidRPr="00345B0D" w:rsidRDefault="008C6982" w:rsidP="008C6982">
            <w:pPr>
              <w:spacing w:line="278" w:lineRule="exact"/>
              <w:ind w:left="100"/>
              <w:jc w:val="center"/>
            </w:pPr>
            <w:r>
              <w:t>дом 4 корпус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982" w:rsidRPr="00345B0D" w:rsidRDefault="008C6982" w:rsidP="00472FEC">
            <w:pPr>
              <w:ind w:left="100"/>
              <w:jc w:val="center"/>
            </w:pPr>
            <w:r w:rsidRPr="00345B0D">
              <w:t>Киоск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6982" w:rsidRPr="00345B0D" w:rsidRDefault="008C6982" w:rsidP="00472FEC">
            <w:pPr>
              <w:spacing w:line="278" w:lineRule="exact"/>
              <w:ind w:left="80"/>
              <w:jc w:val="center"/>
            </w:pPr>
            <w:r>
              <w:t>Мороженое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C6982" w:rsidRDefault="008C6982" w:rsidP="008C6982">
            <w:pPr>
              <w:jc w:val="center"/>
            </w:pPr>
            <w:r>
              <w:t>9,3</w:t>
            </w:r>
          </w:p>
          <w:p w:rsidR="008C6982" w:rsidRDefault="008C6982" w:rsidP="008C6982">
            <w:pPr>
              <w:jc w:val="center"/>
            </w:pPr>
          </w:p>
          <w:p w:rsidR="008C6982" w:rsidRDefault="008C6982" w:rsidP="008C6982">
            <w:pPr>
              <w:jc w:val="center"/>
            </w:pPr>
          </w:p>
          <w:p w:rsidR="008C6982" w:rsidRPr="00345B0D" w:rsidRDefault="008C6982" w:rsidP="008C6982">
            <w:pPr>
              <w:jc w:val="center"/>
            </w:pPr>
            <w:r>
              <w:t>0,7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8C6982" w:rsidRPr="004B09F7" w:rsidRDefault="008C6982" w:rsidP="00472FEC">
            <w:pPr>
              <w:spacing w:line="278" w:lineRule="exact"/>
              <w:ind w:left="80"/>
              <w:jc w:val="center"/>
            </w:pPr>
          </w:p>
        </w:tc>
        <w:tc>
          <w:tcPr>
            <w:tcW w:w="18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6982" w:rsidRPr="004B09F7" w:rsidRDefault="008C6982" w:rsidP="008C6982">
            <w:pPr>
              <w:spacing w:line="278" w:lineRule="exact"/>
              <w:ind w:left="80"/>
              <w:jc w:val="center"/>
            </w:pPr>
            <w:r w:rsidRPr="004B09F7">
              <w:t xml:space="preserve">с 1 декабря  </w:t>
            </w:r>
            <w:proofErr w:type="gramStart"/>
            <w:r w:rsidRPr="004B09F7">
              <w:t>по</w:t>
            </w:r>
            <w:proofErr w:type="gramEnd"/>
          </w:p>
          <w:p w:rsidR="008C6982" w:rsidRPr="004B09F7" w:rsidRDefault="008C6982" w:rsidP="008C6982">
            <w:pPr>
              <w:spacing w:line="278" w:lineRule="exact"/>
              <w:ind w:left="80"/>
              <w:jc w:val="center"/>
            </w:pPr>
            <w:r w:rsidRPr="004B09F7">
              <w:t>31 января</w:t>
            </w:r>
          </w:p>
          <w:p w:rsidR="008C6982" w:rsidRPr="00345B0D" w:rsidRDefault="008C6982" w:rsidP="00472FEC">
            <w:pPr>
              <w:spacing w:line="278" w:lineRule="exact"/>
              <w:ind w:left="80"/>
              <w:jc w:val="center"/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C6982" w:rsidRPr="00345B0D" w:rsidRDefault="008C6982" w:rsidP="00472FEC">
            <w:pPr>
              <w:spacing w:line="278" w:lineRule="exact"/>
              <w:ind w:left="80"/>
              <w:jc w:val="center"/>
            </w:pPr>
            <w:r>
              <w:t>изменение  площади  с 6 кв.м. на 9,3 кв.м.</w:t>
            </w:r>
          </w:p>
        </w:tc>
      </w:tr>
      <w:tr w:rsidR="008C6982" w:rsidRPr="00345B0D" w:rsidTr="00472FEC">
        <w:trPr>
          <w:trHeight w:val="1114"/>
        </w:trPr>
        <w:tc>
          <w:tcPr>
            <w:tcW w:w="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6982" w:rsidRPr="00345B0D" w:rsidRDefault="008C6982" w:rsidP="00472FEC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982" w:rsidRPr="00345B0D" w:rsidRDefault="008C6982" w:rsidP="00472FE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982" w:rsidRPr="00345B0D" w:rsidRDefault="008C6982" w:rsidP="00472FEC">
            <w:pPr>
              <w:ind w:left="100"/>
              <w:jc w:val="center"/>
            </w:pPr>
            <w:proofErr w:type="spellStart"/>
            <w:r>
              <w:t>постамат</w:t>
            </w:r>
            <w:proofErr w:type="spellEnd"/>
            <w:r>
              <w:t xml:space="preserve"> (встроенный)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8C6982" w:rsidRPr="00345B0D" w:rsidRDefault="008C6982" w:rsidP="00472FEC">
            <w:pPr>
              <w:jc w:val="center"/>
            </w:pPr>
            <w:r>
              <w:t>10</w:t>
            </w:r>
          </w:p>
        </w:tc>
        <w:tc>
          <w:tcPr>
            <w:tcW w:w="18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982" w:rsidRPr="00345B0D" w:rsidRDefault="008C6982" w:rsidP="00472FEC">
            <w:pPr>
              <w:jc w:val="center"/>
            </w:pP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982" w:rsidRPr="00345B0D" w:rsidRDefault="008C6982" w:rsidP="00472FEC">
            <w:pPr>
              <w:jc w:val="center"/>
            </w:pPr>
            <w:r>
              <w:t>включение в схему</w:t>
            </w:r>
          </w:p>
        </w:tc>
      </w:tr>
    </w:tbl>
    <w:p w:rsidR="008C6982" w:rsidRPr="00FC2E2E" w:rsidRDefault="008C6982" w:rsidP="008C6982">
      <w:pPr>
        <w:ind w:right="5811"/>
        <w:jc w:val="both"/>
        <w:rPr>
          <w:b/>
          <w:sz w:val="28"/>
          <w:szCs w:val="28"/>
        </w:rPr>
      </w:pPr>
    </w:p>
    <w:p w:rsidR="008C6982" w:rsidRPr="00664494" w:rsidRDefault="008C6982" w:rsidP="008C6982">
      <w:pPr>
        <w:ind w:left="-284"/>
        <w:rPr>
          <w:sz w:val="28"/>
          <w:szCs w:val="28"/>
        </w:rPr>
        <w:sectPr w:rsidR="008C6982" w:rsidRPr="00664494" w:rsidSect="00845B3D">
          <w:pgSz w:w="16838" w:h="11906" w:orient="landscape"/>
          <w:pgMar w:top="1418" w:right="709" w:bottom="850" w:left="1134" w:header="708" w:footer="708" w:gutter="0"/>
          <w:cols w:space="708"/>
          <w:docGrid w:linePitch="360"/>
        </w:sectPr>
      </w:pPr>
    </w:p>
    <w:p w:rsidR="00042287" w:rsidRDefault="00815756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F5EC1FB0"/>
    <w:lvl w:ilvl="0" w:tplc="1E6C634A">
      <w:start w:val="1"/>
      <w:numFmt w:val="decimal"/>
      <w:lvlText w:val="%1."/>
      <w:lvlJc w:val="left"/>
      <w:pPr>
        <w:ind w:left="0" w:firstLine="0"/>
      </w:pPr>
    </w:lvl>
    <w:lvl w:ilvl="1" w:tplc="916EB2FC">
      <w:numFmt w:val="decimal"/>
      <w:lvlText w:val=""/>
      <w:lvlJc w:val="left"/>
      <w:pPr>
        <w:ind w:left="0" w:firstLine="0"/>
      </w:pPr>
    </w:lvl>
    <w:lvl w:ilvl="2" w:tplc="FE6C35BC">
      <w:numFmt w:val="decimal"/>
      <w:lvlText w:val=""/>
      <w:lvlJc w:val="left"/>
      <w:pPr>
        <w:ind w:left="0" w:firstLine="0"/>
      </w:pPr>
    </w:lvl>
    <w:lvl w:ilvl="3" w:tplc="FC608352">
      <w:numFmt w:val="decimal"/>
      <w:lvlText w:val=""/>
      <w:lvlJc w:val="left"/>
      <w:pPr>
        <w:ind w:left="0" w:firstLine="0"/>
      </w:pPr>
    </w:lvl>
    <w:lvl w:ilvl="4" w:tplc="47364188">
      <w:numFmt w:val="decimal"/>
      <w:lvlText w:val=""/>
      <w:lvlJc w:val="left"/>
      <w:pPr>
        <w:ind w:left="0" w:firstLine="0"/>
      </w:pPr>
    </w:lvl>
    <w:lvl w:ilvl="5" w:tplc="543E4B8A">
      <w:numFmt w:val="decimal"/>
      <w:lvlText w:val=""/>
      <w:lvlJc w:val="left"/>
      <w:pPr>
        <w:ind w:left="0" w:firstLine="0"/>
      </w:pPr>
    </w:lvl>
    <w:lvl w:ilvl="6" w:tplc="5EA8C5DC">
      <w:numFmt w:val="decimal"/>
      <w:lvlText w:val=""/>
      <w:lvlJc w:val="left"/>
      <w:pPr>
        <w:ind w:left="0" w:firstLine="0"/>
      </w:pPr>
    </w:lvl>
    <w:lvl w:ilvl="7" w:tplc="FE6AB6D8">
      <w:numFmt w:val="decimal"/>
      <w:lvlText w:val=""/>
      <w:lvlJc w:val="left"/>
      <w:pPr>
        <w:ind w:left="0" w:firstLine="0"/>
      </w:pPr>
    </w:lvl>
    <w:lvl w:ilvl="8" w:tplc="0AF2245A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6982"/>
    <w:rsid w:val="0045360E"/>
    <w:rsid w:val="004D74F4"/>
    <w:rsid w:val="005A5004"/>
    <w:rsid w:val="007050A0"/>
    <w:rsid w:val="00815756"/>
    <w:rsid w:val="008C6982"/>
    <w:rsid w:val="00A066E1"/>
    <w:rsid w:val="00B07CDC"/>
    <w:rsid w:val="00CF209F"/>
    <w:rsid w:val="00D7163C"/>
    <w:rsid w:val="00EF3BD1"/>
    <w:rsid w:val="00F3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20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ody Text Indent"/>
    <w:basedOn w:val="a"/>
    <w:link w:val="af6"/>
    <w:rsid w:val="008C6982"/>
    <w:pPr>
      <w:autoSpaceDE w:val="0"/>
      <w:autoSpaceDN w:val="0"/>
      <w:jc w:val="both"/>
    </w:pPr>
    <w:rPr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rsid w:val="008C698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81575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1575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cp:lastPrinted>2023-03-16T11:55:00Z</cp:lastPrinted>
  <dcterms:created xsi:type="dcterms:W3CDTF">2023-03-16T12:00:00Z</dcterms:created>
  <dcterms:modified xsi:type="dcterms:W3CDTF">2023-03-16T12:00:00Z</dcterms:modified>
</cp:coreProperties>
</file>