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8" w:rsidRDefault="001E1888" w:rsidP="001E188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88" w:rsidRPr="00D23DF7" w:rsidRDefault="001E1888" w:rsidP="001E188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1E1888" w:rsidRPr="00D23DF7" w:rsidRDefault="001E1888" w:rsidP="001E188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1E1888" w:rsidRPr="00D23DF7" w:rsidRDefault="001E1888" w:rsidP="001E188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E1888" w:rsidRDefault="001E1888" w:rsidP="001E1888">
      <w:pPr>
        <w:jc w:val="center"/>
        <w:rPr>
          <w:b/>
          <w:color w:val="000000"/>
          <w:sz w:val="40"/>
          <w:szCs w:val="40"/>
        </w:rPr>
      </w:pPr>
    </w:p>
    <w:p w:rsidR="001E1888" w:rsidRPr="00842FCF" w:rsidRDefault="001E1888" w:rsidP="001E188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1E1888" w:rsidRDefault="001E1888" w:rsidP="001E1888"/>
    <w:p w:rsidR="001E1888" w:rsidRDefault="001E1888" w:rsidP="001E1888"/>
    <w:p w:rsidR="001E1888" w:rsidRDefault="001E1888" w:rsidP="001E188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14</w:t>
      </w:r>
      <w:r w:rsidRPr="00B37581">
        <w:rPr>
          <w:b/>
          <w:sz w:val="28"/>
          <w:szCs w:val="28"/>
        </w:rPr>
        <w:t>.0</w:t>
      </w:r>
      <w:r w:rsidR="00CD2F23">
        <w:rPr>
          <w:b/>
          <w:sz w:val="28"/>
          <w:szCs w:val="28"/>
        </w:rPr>
        <w:t>3</w:t>
      </w:r>
      <w:r w:rsidRPr="00B37581">
        <w:rPr>
          <w:b/>
          <w:sz w:val="28"/>
          <w:szCs w:val="28"/>
        </w:rPr>
        <w:t>.2023 №0</w:t>
      </w:r>
      <w:r w:rsidR="00CD2F23"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/01</w:t>
      </w:r>
    </w:p>
    <w:p w:rsidR="003879BC" w:rsidRDefault="003879BC" w:rsidP="003879BC">
      <w:pPr>
        <w:ind w:left="-284"/>
      </w:pPr>
    </w:p>
    <w:tbl>
      <w:tblPr>
        <w:tblW w:w="0" w:type="auto"/>
        <w:tblInd w:w="108" w:type="dxa"/>
        <w:tblLook w:val="04A0"/>
      </w:tblPr>
      <w:tblGrid>
        <w:gridCol w:w="5387"/>
      </w:tblGrid>
      <w:tr w:rsidR="003879BC" w:rsidRPr="000F5221" w:rsidTr="00BA527D">
        <w:tc>
          <w:tcPr>
            <w:tcW w:w="5387" w:type="dxa"/>
            <w:hideMark/>
          </w:tcPr>
          <w:p w:rsidR="003879BC" w:rsidRDefault="003879BC" w:rsidP="00BA527D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F522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отчете главы управы о результатах деятельности управы района Преображенское города Москвы </w:t>
            </w:r>
          </w:p>
          <w:p w:rsidR="003879BC" w:rsidRPr="000F5221" w:rsidRDefault="003879BC" w:rsidP="00BA527D">
            <w:pPr>
              <w:pStyle w:val="aa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2022</w:t>
            </w:r>
            <w:r w:rsidRPr="000F522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году</w:t>
            </w:r>
          </w:p>
        </w:tc>
      </w:tr>
    </w:tbl>
    <w:p w:rsidR="003879BC" w:rsidRPr="000F5221" w:rsidRDefault="003879BC" w:rsidP="003879BC">
      <w:pPr>
        <w:pStyle w:val="aa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3879BC" w:rsidRPr="000F5221" w:rsidRDefault="003879BC" w:rsidP="003879BC">
      <w:pPr>
        <w:pStyle w:val="aa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F5221">
        <w:rPr>
          <w:rFonts w:ascii="Times New Roman" w:hAnsi="Times New Roman"/>
          <w:sz w:val="28"/>
          <w:szCs w:val="28"/>
          <w:lang w:val="ru-RU"/>
        </w:rPr>
        <w:t>В соответствии  с пунктом 1 части 1 статьи 1 Закона города Москвы от</w:t>
      </w:r>
      <w:r w:rsidRPr="000F5221">
        <w:rPr>
          <w:rFonts w:ascii="Times New Roman" w:hAnsi="Times New Roman"/>
          <w:sz w:val="28"/>
          <w:szCs w:val="28"/>
        </w:rPr>
        <w:t> </w:t>
      </w:r>
      <w:r w:rsidRPr="000F5221">
        <w:rPr>
          <w:rFonts w:ascii="Times New Roman" w:hAnsi="Times New Roman"/>
          <w:sz w:val="28"/>
          <w:szCs w:val="28"/>
          <w:lang w:val="ru-RU"/>
        </w:rPr>
        <w:t>11</w:t>
      </w:r>
      <w:r w:rsidRPr="000F5221">
        <w:rPr>
          <w:rFonts w:ascii="Times New Roman" w:hAnsi="Times New Roman"/>
          <w:sz w:val="28"/>
          <w:szCs w:val="28"/>
        </w:rPr>
        <w:t> </w:t>
      </w:r>
      <w:r w:rsidRPr="000F5221">
        <w:rPr>
          <w:rFonts w:ascii="Times New Roman" w:hAnsi="Times New Roman"/>
          <w:sz w:val="28"/>
          <w:szCs w:val="28"/>
          <w:lang w:val="ru-RU"/>
        </w:rPr>
        <w:t>июля 2012 года № 39 «О наделении органов местного самоуправления муниципальных округов в городе Москве отдельными полномочиями города</w:t>
      </w:r>
      <w:r w:rsidRPr="000F5221">
        <w:rPr>
          <w:rFonts w:ascii="Times New Roman" w:hAnsi="Times New Roman"/>
          <w:sz w:val="28"/>
          <w:szCs w:val="28"/>
        </w:rPr>
        <w:t> </w:t>
      </w:r>
      <w:r w:rsidRPr="000F5221">
        <w:rPr>
          <w:rFonts w:ascii="Times New Roman" w:hAnsi="Times New Roman"/>
          <w:sz w:val="28"/>
          <w:szCs w:val="28"/>
          <w:lang w:val="ru-RU"/>
        </w:rPr>
        <w:t>Москвы»</w:t>
      </w:r>
      <w:proofErr w:type="gramStart"/>
      <w:r w:rsidRPr="000F5221">
        <w:rPr>
          <w:rFonts w:ascii="Times New Roman" w:hAnsi="Times New Roman"/>
          <w:sz w:val="28"/>
          <w:szCs w:val="28"/>
          <w:lang w:val="ru-RU"/>
        </w:rPr>
        <w:t>,п</w:t>
      </w:r>
      <w:proofErr w:type="gramEnd"/>
      <w:r w:rsidRPr="000F5221">
        <w:rPr>
          <w:rFonts w:ascii="Times New Roman" w:hAnsi="Times New Roman"/>
          <w:sz w:val="28"/>
          <w:szCs w:val="28"/>
          <w:lang w:val="ru-RU"/>
        </w:rPr>
        <w:t>остановлением Правительства Москвы от</w:t>
      </w:r>
      <w:r w:rsidRPr="000F5221">
        <w:rPr>
          <w:rFonts w:ascii="Times New Roman" w:hAnsi="Times New Roman"/>
          <w:sz w:val="28"/>
          <w:szCs w:val="28"/>
        </w:rPr>
        <w:t> </w:t>
      </w:r>
      <w:r w:rsidRPr="000F5221">
        <w:rPr>
          <w:rFonts w:ascii="Times New Roman" w:hAnsi="Times New Roman"/>
          <w:sz w:val="28"/>
          <w:szCs w:val="28"/>
          <w:lang w:val="ru-RU"/>
        </w:rPr>
        <w:t xml:space="preserve">10 </w:t>
      </w:r>
      <w:r w:rsidRPr="000F5221">
        <w:rPr>
          <w:rFonts w:ascii="Times New Roman" w:hAnsi="Times New Roman"/>
          <w:sz w:val="28"/>
          <w:szCs w:val="28"/>
        </w:rPr>
        <w:t> </w:t>
      </w:r>
      <w:r w:rsidRPr="000F5221">
        <w:rPr>
          <w:rFonts w:ascii="Times New Roman" w:hAnsi="Times New Roman"/>
          <w:sz w:val="28"/>
          <w:szCs w:val="28"/>
          <w:lang w:val="ru-RU"/>
        </w:rPr>
        <w:t xml:space="preserve">сентября </w:t>
      </w:r>
      <w:r w:rsidRPr="000F5221">
        <w:rPr>
          <w:rFonts w:ascii="Times New Roman" w:hAnsi="Times New Roman"/>
          <w:sz w:val="28"/>
          <w:szCs w:val="28"/>
        </w:rPr>
        <w:t> </w:t>
      </w:r>
      <w:r w:rsidRPr="000F5221">
        <w:rPr>
          <w:rFonts w:ascii="Times New Roman" w:hAnsi="Times New Roman"/>
          <w:sz w:val="28"/>
          <w:szCs w:val="28"/>
          <w:lang w:val="ru-RU"/>
        </w:rPr>
        <w:t>2012</w:t>
      </w:r>
      <w:r w:rsidRPr="000F5221">
        <w:rPr>
          <w:rFonts w:ascii="Times New Roman" w:hAnsi="Times New Roman"/>
          <w:sz w:val="28"/>
          <w:szCs w:val="28"/>
        </w:rPr>
        <w:t> </w:t>
      </w:r>
      <w:r w:rsidRPr="000F5221">
        <w:rPr>
          <w:rFonts w:ascii="Times New Roman" w:hAnsi="Times New Roman"/>
          <w:sz w:val="28"/>
          <w:szCs w:val="28"/>
          <w:lang w:val="ru-RU"/>
        </w:rPr>
        <w:t>года №</w:t>
      </w:r>
      <w:r w:rsidRPr="000F5221">
        <w:rPr>
          <w:rFonts w:ascii="Times New Roman" w:hAnsi="Times New Roman"/>
          <w:sz w:val="28"/>
          <w:szCs w:val="28"/>
        </w:rPr>
        <w:t> </w:t>
      </w:r>
      <w:r w:rsidRPr="000F5221">
        <w:rPr>
          <w:rFonts w:ascii="Times New Roman" w:hAnsi="Times New Roman"/>
          <w:sz w:val="28"/>
          <w:szCs w:val="28"/>
          <w:lang w:val="ru-RU"/>
        </w:rPr>
        <w:t xml:space="preserve">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 результатам </w:t>
      </w:r>
      <w:proofErr w:type="gramStart"/>
      <w:r w:rsidRPr="000F5221">
        <w:rPr>
          <w:rFonts w:ascii="Times New Roman" w:hAnsi="Times New Roman"/>
          <w:sz w:val="28"/>
          <w:szCs w:val="28"/>
          <w:lang w:val="ru-RU"/>
        </w:rPr>
        <w:t>заслушивания ежегодного отчета главы управы района</w:t>
      </w:r>
      <w:proofErr w:type="gramEnd"/>
      <w:r w:rsidRPr="000F5221">
        <w:rPr>
          <w:rFonts w:ascii="Times New Roman" w:hAnsi="Times New Roman"/>
          <w:sz w:val="28"/>
          <w:szCs w:val="28"/>
          <w:lang w:val="ru-RU"/>
        </w:rPr>
        <w:t xml:space="preserve"> Преображенское города Москвы (далее – управа района)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5221">
        <w:rPr>
          <w:rFonts w:ascii="Times New Roman" w:hAnsi="Times New Roman"/>
          <w:sz w:val="28"/>
          <w:szCs w:val="28"/>
          <w:lang w:val="ru-RU"/>
        </w:rPr>
        <w:t>Совет  депутатов  муниципального округа Преображенское решил:</w:t>
      </w:r>
    </w:p>
    <w:p w:rsidR="003879BC" w:rsidRPr="000F5221" w:rsidRDefault="003879BC" w:rsidP="003879BC">
      <w:pPr>
        <w:pStyle w:val="aa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F5221">
        <w:rPr>
          <w:rFonts w:ascii="Times New Roman" w:hAnsi="Times New Roman"/>
          <w:sz w:val="28"/>
          <w:szCs w:val="28"/>
          <w:lang w:val="ru-RU"/>
        </w:rPr>
        <w:t>1. Принять отчет главы управы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Преображенское</w:t>
      </w:r>
      <w:r w:rsidRPr="000F5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F5221">
        <w:rPr>
          <w:rFonts w:ascii="Times New Roman" w:hAnsi="Times New Roman"/>
          <w:sz w:val="28"/>
          <w:szCs w:val="28"/>
          <w:lang w:val="ru-RU"/>
        </w:rPr>
        <w:t>Ямалдинова</w:t>
      </w:r>
      <w:proofErr w:type="spellEnd"/>
      <w:r w:rsidRPr="000F5221">
        <w:rPr>
          <w:rFonts w:ascii="Times New Roman" w:hAnsi="Times New Roman"/>
          <w:sz w:val="28"/>
          <w:szCs w:val="28"/>
          <w:lang w:val="ru-RU"/>
        </w:rPr>
        <w:t xml:space="preserve"> Р.М. о результатах деятельности управы района Преображенское города Москвы в 20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0F5221">
        <w:rPr>
          <w:rFonts w:ascii="Times New Roman" w:hAnsi="Times New Roman"/>
          <w:sz w:val="28"/>
          <w:szCs w:val="28"/>
          <w:lang w:val="ru-RU"/>
        </w:rPr>
        <w:t xml:space="preserve"> году к сведению.</w:t>
      </w:r>
    </w:p>
    <w:p w:rsidR="003879BC" w:rsidRPr="000F5221" w:rsidRDefault="003879BC" w:rsidP="003879BC">
      <w:pPr>
        <w:pStyle w:val="aa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F5221">
        <w:rPr>
          <w:rFonts w:ascii="Times New Roman" w:hAnsi="Times New Roman"/>
          <w:sz w:val="28"/>
          <w:szCs w:val="28"/>
          <w:lang w:val="ru-RU"/>
        </w:rPr>
        <w:t>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3879BC" w:rsidRPr="000F5221" w:rsidRDefault="003879BC" w:rsidP="003879BC">
      <w:pPr>
        <w:pStyle w:val="aa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0F5221">
        <w:rPr>
          <w:rFonts w:ascii="Times New Roman" w:hAnsi="Times New Roman"/>
          <w:sz w:val="28"/>
          <w:szCs w:val="28"/>
          <w:lang w:val="ru-RU"/>
        </w:rPr>
        <w:t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3879BC" w:rsidRPr="000F5221" w:rsidRDefault="003879BC" w:rsidP="003879BC">
      <w:pPr>
        <w:pStyle w:val="aa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0F522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0F522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F5221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муници</w:t>
      </w:r>
      <w:r>
        <w:rPr>
          <w:rFonts w:ascii="Times New Roman" w:hAnsi="Times New Roman"/>
          <w:sz w:val="28"/>
          <w:szCs w:val="28"/>
          <w:lang w:val="ru-RU"/>
        </w:rPr>
        <w:t>пального округа Преображенское Виноградову Н.В.</w:t>
      </w:r>
    </w:p>
    <w:p w:rsidR="003879BC" w:rsidRPr="000F5221" w:rsidRDefault="003879BC" w:rsidP="003879BC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879BC" w:rsidRDefault="003879BC" w:rsidP="003879BC">
      <w:pPr>
        <w:pStyle w:val="aa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F5221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proofErr w:type="gramStart"/>
      <w:r w:rsidRPr="000F5221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0F52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879BC" w:rsidRPr="001E1888" w:rsidRDefault="003879BC" w:rsidP="003879BC">
      <w:pPr>
        <w:pStyle w:val="aa"/>
        <w:jc w:val="both"/>
      </w:pPr>
      <w:r w:rsidRPr="000F5221">
        <w:rPr>
          <w:rFonts w:ascii="Times New Roman" w:hAnsi="Times New Roman"/>
          <w:b/>
          <w:sz w:val="28"/>
          <w:szCs w:val="28"/>
          <w:lang w:val="ru-RU"/>
        </w:rPr>
        <w:t xml:space="preserve">округа Преображенское </w:t>
      </w:r>
      <w:r w:rsidRPr="000F5221">
        <w:rPr>
          <w:rFonts w:ascii="Times New Roman" w:hAnsi="Times New Roman"/>
          <w:b/>
          <w:sz w:val="28"/>
          <w:szCs w:val="28"/>
          <w:lang w:val="ru-RU"/>
        </w:rPr>
        <w:tab/>
      </w:r>
      <w:r w:rsidRPr="000F5221">
        <w:rPr>
          <w:rFonts w:ascii="Times New Roman" w:hAnsi="Times New Roman"/>
          <w:b/>
          <w:sz w:val="28"/>
          <w:szCs w:val="28"/>
          <w:lang w:val="ru-RU"/>
        </w:rPr>
        <w:tab/>
      </w:r>
      <w:r w:rsidRPr="000F5221">
        <w:rPr>
          <w:rFonts w:ascii="Times New Roman" w:hAnsi="Times New Roman"/>
          <w:b/>
          <w:sz w:val="28"/>
          <w:szCs w:val="28"/>
          <w:lang w:val="ru-RU"/>
        </w:rPr>
        <w:tab/>
      </w:r>
      <w:r w:rsidRPr="000F5221">
        <w:rPr>
          <w:rFonts w:ascii="Times New Roman" w:hAnsi="Times New Roman"/>
          <w:b/>
          <w:sz w:val="28"/>
          <w:szCs w:val="28"/>
          <w:lang w:val="ru-RU"/>
        </w:rPr>
        <w:tab/>
      </w:r>
      <w:r w:rsidRPr="000F5221">
        <w:rPr>
          <w:rFonts w:ascii="Times New Roman" w:hAnsi="Times New Roman"/>
          <w:b/>
          <w:sz w:val="28"/>
          <w:szCs w:val="28"/>
          <w:lang w:val="ru-RU"/>
        </w:rPr>
        <w:tab/>
      </w:r>
      <w:r w:rsidRPr="000F5221">
        <w:rPr>
          <w:rFonts w:ascii="Times New Roman" w:hAnsi="Times New Roman"/>
          <w:b/>
          <w:sz w:val="28"/>
          <w:szCs w:val="28"/>
          <w:lang w:val="ru-RU"/>
        </w:rPr>
        <w:tab/>
        <w:t>Н.</w:t>
      </w:r>
      <w:r>
        <w:rPr>
          <w:rFonts w:ascii="Times New Roman" w:hAnsi="Times New Roman"/>
          <w:b/>
          <w:sz w:val="28"/>
          <w:szCs w:val="28"/>
          <w:lang w:val="ru-RU"/>
        </w:rPr>
        <w:t>В.Виноградова</w:t>
      </w:r>
    </w:p>
    <w:sectPr w:rsidR="003879BC" w:rsidRPr="001E1888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1888"/>
    <w:rsid w:val="001E1888"/>
    <w:rsid w:val="003879BC"/>
    <w:rsid w:val="0045360E"/>
    <w:rsid w:val="004D74F4"/>
    <w:rsid w:val="007050A0"/>
    <w:rsid w:val="00835C57"/>
    <w:rsid w:val="00A066E1"/>
    <w:rsid w:val="00B07CDC"/>
    <w:rsid w:val="00BC6648"/>
    <w:rsid w:val="00CD2F23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character" w:styleId="af5">
    <w:name w:val="Hyperlink"/>
    <w:basedOn w:val="a0"/>
    <w:uiPriority w:val="99"/>
    <w:unhideWhenUsed/>
    <w:rsid w:val="001E1888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E18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188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2023-03-06T08:26:00Z</dcterms:created>
  <dcterms:modified xsi:type="dcterms:W3CDTF">2023-03-06T08:53:00Z</dcterms:modified>
</cp:coreProperties>
</file>