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6B" w:rsidRDefault="007E7D6B" w:rsidP="007E7D6B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D6B" w:rsidRPr="00D23DF7" w:rsidRDefault="007E7D6B" w:rsidP="007E7D6B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7E7D6B" w:rsidRPr="00D23DF7" w:rsidRDefault="007E7D6B" w:rsidP="007E7D6B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7E7D6B" w:rsidRPr="00D23DF7" w:rsidRDefault="007E7D6B" w:rsidP="007E7D6B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7E7D6B" w:rsidRDefault="007E7D6B" w:rsidP="007E7D6B">
      <w:pPr>
        <w:jc w:val="center"/>
        <w:rPr>
          <w:b/>
          <w:color w:val="000000"/>
          <w:sz w:val="40"/>
          <w:szCs w:val="40"/>
        </w:rPr>
      </w:pPr>
    </w:p>
    <w:p w:rsidR="007E7D6B" w:rsidRPr="00842FCF" w:rsidRDefault="007E7D6B" w:rsidP="007E7D6B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5C3AB7" w:rsidRDefault="005C3AB7"/>
    <w:p w:rsidR="007E7D6B" w:rsidRDefault="007E7D6B"/>
    <w:p w:rsidR="007E7D6B" w:rsidRPr="007E7D6B" w:rsidRDefault="007E7D6B">
      <w:pPr>
        <w:rPr>
          <w:b/>
        </w:rPr>
      </w:pPr>
      <w:r w:rsidRPr="007E7D6B">
        <w:rPr>
          <w:b/>
        </w:rPr>
        <w:t>22.12.2020г. №12/06</w:t>
      </w:r>
    </w:p>
    <w:p w:rsidR="007E7D6B" w:rsidRDefault="007E7D6B" w:rsidP="007E7D6B">
      <w:pPr>
        <w:pStyle w:val="a6"/>
        <w:tabs>
          <w:tab w:val="left" w:pos="142"/>
        </w:tabs>
        <w:ind w:left="284"/>
        <w:rPr>
          <w:rFonts w:ascii="Times New Roman" w:hAnsi="Times New Roman"/>
          <w:b/>
          <w:sz w:val="28"/>
          <w:szCs w:val="28"/>
        </w:rPr>
      </w:pPr>
    </w:p>
    <w:p w:rsidR="007E7D6B" w:rsidRPr="004140A1" w:rsidRDefault="007E7D6B" w:rsidP="007E7D6B">
      <w:pPr>
        <w:pStyle w:val="a6"/>
        <w:tabs>
          <w:tab w:val="left" w:pos="142"/>
        </w:tabs>
        <w:ind w:left="284"/>
        <w:rPr>
          <w:rFonts w:ascii="Times New Roman" w:hAnsi="Times New Roman"/>
          <w:b/>
          <w:sz w:val="28"/>
          <w:szCs w:val="28"/>
        </w:rPr>
      </w:pPr>
      <w:r w:rsidRPr="004140A1">
        <w:rPr>
          <w:rFonts w:ascii="Times New Roman" w:hAnsi="Times New Roman"/>
          <w:b/>
          <w:sz w:val="28"/>
          <w:szCs w:val="28"/>
        </w:rPr>
        <w:t>О направлении депутатского запроса</w:t>
      </w:r>
    </w:p>
    <w:p w:rsidR="007E7D6B" w:rsidRDefault="007E7D6B" w:rsidP="007E7D6B">
      <w:pPr>
        <w:pStyle w:val="a6"/>
        <w:tabs>
          <w:tab w:val="left" w:pos="142"/>
        </w:tabs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4140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Департамент  </w:t>
      </w:r>
      <w:proofErr w:type="gramStart"/>
      <w:r>
        <w:rPr>
          <w:rFonts w:ascii="Times New Roman" w:hAnsi="Times New Roman"/>
          <w:b/>
          <w:sz w:val="28"/>
          <w:szCs w:val="28"/>
        </w:rPr>
        <w:t>капитального</w:t>
      </w:r>
      <w:proofErr w:type="gramEnd"/>
    </w:p>
    <w:p w:rsidR="007E7D6B" w:rsidRPr="004140A1" w:rsidRDefault="007E7D6B" w:rsidP="007E7D6B">
      <w:pPr>
        <w:pStyle w:val="a6"/>
        <w:tabs>
          <w:tab w:val="left" w:pos="142"/>
        </w:tabs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ремонта </w:t>
      </w:r>
      <w:r w:rsidRPr="004140A1">
        <w:rPr>
          <w:rFonts w:ascii="Times New Roman" w:hAnsi="Times New Roman"/>
          <w:b/>
          <w:sz w:val="28"/>
          <w:szCs w:val="28"/>
        </w:rPr>
        <w:t>города Москвы</w:t>
      </w:r>
    </w:p>
    <w:p w:rsidR="007E7D6B" w:rsidRDefault="007E7D6B" w:rsidP="007E7D6B">
      <w:pPr>
        <w:tabs>
          <w:tab w:val="left" w:pos="142"/>
        </w:tabs>
        <w:ind w:left="284"/>
        <w:rPr>
          <w:b/>
          <w:sz w:val="28"/>
          <w:szCs w:val="28"/>
        </w:rPr>
      </w:pPr>
    </w:p>
    <w:p w:rsidR="007E7D6B" w:rsidRPr="004140A1" w:rsidRDefault="007E7D6B" w:rsidP="007E7D6B">
      <w:pPr>
        <w:pStyle w:val="a6"/>
        <w:tabs>
          <w:tab w:val="left" w:pos="142"/>
        </w:tabs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4140A1">
        <w:rPr>
          <w:rFonts w:ascii="Times New Roman" w:hAnsi="Times New Roman"/>
          <w:sz w:val="28"/>
          <w:szCs w:val="28"/>
        </w:rPr>
        <w:t>В соответствии с Законом города Москвы от 06.11.2002 №56 «Об организации местного самоуправления в городе Москве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E086D">
        <w:rPr>
          <w:sz w:val="26"/>
          <w:szCs w:val="26"/>
        </w:rPr>
        <w:t xml:space="preserve"> </w:t>
      </w:r>
      <w:r w:rsidRPr="00AE086D">
        <w:rPr>
          <w:rFonts w:ascii="Times New Roman" w:hAnsi="Times New Roman"/>
          <w:sz w:val="28"/>
          <w:szCs w:val="28"/>
        </w:rPr>
        <w:t xml:space="preserve">Уставом муниципального округа </w:t>
      </w:r>
      <w:r>
        <w:rPr>
          <w:rFonts w:ascii="Times New Roman" w:hAnsi="Times New Roman"/>
          <w:sz w:val="28"/>
          <w:szCs w:val="28"/>
        </w:rPr>
        <w:t>Преображенское</w:t>
      </w:r>
      <w:r w:rsidRPr="004140A1">
        <w:rPr>
          <w:rFonts w:ascii="Times New Roman" w:hAnsi="Times New Roman"/>
          <w:sz w:val="28"/>
          <w:szCs w:val="28"/>
        </w:rPr>
        <w:t>, Совет депутатов муниципального округа Преображенское решил:</w:t>
      </w:r>
    </w:p>
    <w:p w:rsidR="007E7D6B" w:rsidRPr="004140A1" w:rsidRDefault="007E7D6B" w:rsidP="007E7D6B">
      <w:pPr>
        <w:pStyle w:val="a6"/>
        <w:tabs>
          <w:tab w:val="left" w:pos="142"/>
        </w:tabs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4140A1">
        <w:rPr>
          <w:rFonts w:ascii="Times New Roman" w:hAnsi="Times New Roman"/>
          <w:sz w:val="28"/>
          <w:szCs w:val="28"/>
        </w:rPr>
        <w:t xml:space="preserve"> 1. Признать депутатским запросом обращение депутата Совета депутатов муниципального округа Преображенское </w:t>
      </w:r>
      <w:proofErr w:type="spellStart"/>
      <w:r>
        <w:rPr>
          <w:rFonts w:ascii="Times New Roman" w:hAnsi="Times New Roman"/>
          <w:sz w:val="28"/>
          <w:szCs w:val="28"/>
        </w:rPr>
        <w:t>Ю.В.Волнова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140A1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7E7D6B" w:rsidRPr="007608AD" w:rsidRDefault="007E7D6B" w:rsidP="007E7D6B">
      <w:pPr>
        <w:pStyle w:val="a8"/>
        <w:tabs>
          <w:tab w:val="left" w:pos="142"/>
        </w:tabs>
        <w:spacing w:before="0" w:after="0"/>
        <w:ind w:left="284" w:firstLine="708"/>
        <w:jc w:val="both"/>
        <w:rPr>
          <w:sz w:val="28"/>
          <w:szCs w:val="28"/>
        </w:rPr>
      </w:pPr>
      <w:r w:rsidRPr="004140A1">
        <w:rPr>
          <w:sz w:val="28"/>
          <w:szCs w:val="28"/>
        </w:rPr>
        <w:t xml:space="preserve"> 2. Направить депутатский запрос в  </w:t>
      </w:r>
      <w:r>
        <w:rPr>
          <w:sz w:val="28"/>
          <w:szCs w:val="28"/>
        </w:rPr>
        <w:t>Департамент капитального ремонта</w:t>
      </w:r>
      <w:r w:rsidRPr="004140A1">
        <w:rPr>
          <w:sz w:val="28"/>
          <w:szCs w:val="28"/>
        </w:rPr>
        <w:t xml:space="preserve"> города Москвы по вопросу </w:t>
      </w:r>
      <w:r w:rsidRPr="007608AD">
        <w:rPr>
          <w:color w:val="000000"/>
          <w:sz w:val="28"/>
          <w:szCs w:val="28"/>
        </w:rPr>
        <w:t xml:space="preserve"> некачественно</w:t>
      </w:r>
      <w:r>
        <w:rPr>
          <w:color w:val="000000"/>
          <w:sz w:val="28"/>
          <w:szCs w:val="28"/>
        </w:rPr>
        <w:t>го</w:t>
      </w:r>
      <w:r w:rsidRPr="007608AD">
        <w:rPr>
          <w:color w:val="000000"/>
          <w:sz w:val="28"/>
          <w:szCs w:val="28"/>
        </w:rPr>
        <w:t xml:space="preserve"> выполнени</w:t>
      </w:r>
      <w:r>
        <w:rPr>
          <w:color w:val="000000"/>
          <w:sz w:val="28"/>
          <w:szCs w:val="28"/>
        </w:rPr>
        <w:t>я</w:t>
      </w:r>
      <w:r w:rsidRPr="007608AD">
        <w:rPr>
          <w:color w:val="000000"/>
          <w:sz w:val="28"/>
          <w:szCs w:val="28"/>
        </w:rPr>
        <w:t xml:space="preserve"> работ,  АО “Г</w:t>
      </w:r>
      <w:proofErr w:type="gramStart"/>
      <w:r w:rsidRPr="007608AD">
        <w:rPr>
          <w:color w:val="000000"/>
          <w:sz w:val="28"/>
          <w:szCs w:val="28"/>
        </w:rPr>
        <w:t>К”</w:t>
      </w:r>
      <w:proofErr w:type="gramEnd"/>
      <w:r w:rsidRPr="007608AD">
        <w:rPr>
          <w:color w:val="000000"/>
          <w:sz w:val="28"/>
          <w:szCs w:val="28"/>
        </w:rPr>
        <w:t>ЕКС” в 2019-2020 годах при исполнении Контрактов №2770584037919000038,№2770584037919000172,  2770584037919000460, №2770584037920000084</w:t>
      </w:r>
    </w:p>
    <w:p w:rsidR="007E7D6B" w:rsidRPr="004140A1" w:rsidRDefault="007E7D6B" w:rsidP="007E7D6B">
      <w:pPr>
        <w:pStyle w:val="a6"/>
        <w:tabs>
          <w:tab w:val="left" w:pos="142"/>
        </w:tabs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4140A1">
        <w:rPr>
          <w:rFonts w:ascii="Times New Roman" w:hAnsi="Times New Roman"/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</w:t>
      </w:r>
    </w:p>
    <w:p w:rsidR="007E7D6B" w:rsidRPr="004140A1" w:rsidRDefault="007E7D6B" w:rsidP="007E7D6B">
      <w:pPr>
        <w:pStyle w:val="a6"/>
        <w:tabs>
          <w:tab w:val="left" w:pos="142"/>
        </w:tabs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4140A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140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40A1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4140A1">
        <w:rPr>
          <w:rFonts w:ascii="Times New Roman" w:hAnsi="Times New Roman"/>
          <w:sz w:val="28"/>
          <w:szCs w:val="28"/>
        </w:rPr>
        <w:t>Иноземцеву</w:t>
      </w:r>
      <w:proofErr w:type="spellEnd"/>
      <w:r w:rsidRPr="004140A1">
        <w:rPr>
          <w:rFonts w:ascii="Times New Roman" w:hAnsi="Times New Roman"/>
          <w:sz w:val="28"/>
          <w:szCs w:val="28"/>
        </w:rPr>
        <w:t xml:space="preserve"> Н.И.</w:t>
      </w:r>
    </w:p>
    <w:p w:rsidR="007E7D6B" w:rsidRDefault="007E7D6B" w:rsidP="007E7D6B">
      <w:pPr>
        <w:tabs>
          <w:tab w:val="left" w:pos="142"/>
        </w:tabs>
        <w:ind w:left="284" w:firstLine="708"/>
        <w:jc w:val="both"/>
        <w:rPr>
          <w:sz w:val="28"/>
          <w:szCs w:val="28"/>
        </w:rPr>
      </w:pPr>
      <w:r w:rsidRPr="009004E3">
        <w:rPr>
          <w:sz w:val="28"/>
          <w:szCs w:val="28"/>
        </w:rPr>
        <w:t xml:space="preserve"> </w:t>
      </w:r>
    </w:p>
    <w:p w:rsidR="007E7D6B" w:rsidRDefault="007E7D6B" w:rsidP="007E7D6B">
      <w:pPr>
        <w:tabs>
          <w:tab w:val="left" w:pos="142"/>
        </w:tabs>
        <w:ind w:left="284" w:firstLine="708"/>
        <w:jc w:val="both"/>
        <w:rPr>
          <w:sz w:val="28"/>
          <w:szCs w:val="28"/>
        </w:rPr>
      </w:pPr>
    </w:p>
    <w:p w:rsidR="007E7D6B" w:rsidRDefault="007E7D6B" w:rsidP="007E7D6B">
      <w:pPr>
        <w:tabs>
          <w:tab w:val="left" w:pos="142"/>
        </w:tabs>
        <w:ind w:left="284" w:firstLine="708"/>
        <w:jc w:val="both"/>
        <w:rPr>
          <w:sz w:val="28"/>
          <w:szCs w:val="28"/>
        </w:rPr>
      </w:pPr>
    </w:p>
    <w:p w:rsidR="007E7D6B" w:rsidRDefault="007E7D6B" w:rsidP="007E7D6B">
      <w:pPr>
        <w:tabs>
          <w:tab w:val="left" w:pos="142"/>
        </w:tabs>
        <w:ind w:left="284" w:firstLine="708"/>
        <w:jc w:val="both"/>
        <w:rPr>
          <w:sz w:val="28"/>
          <w:szCs w:val="28"/>
        </w:rPr>
      </w:pPr>
    </w:p>
    <w:p w:rsidR="007E7D6B" w:rsidRDefault="007E7D6B" w:rsidP="007E7D6B">
      <w:pPr>
        <w:pStyle w:val="a6"/>
        <w:tabs>
          <w:tab w:val="left" w:pos="142"/>
        </w:tabs>
        <w:ind w:left="284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C871DE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C871DE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7E7D6B" w:rsidRDefault="007E7D6B" w:rsidP="007E7D6B">
      <w:pPr>
        <w:pStyle w:val="a6"/>
        <w:tabs>
          <w:tab w:val="left" w:pos="142"/>
        </w:tabs>
        <w:ind w:left="284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Преображенское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Н.И.Иноземцева</w:t>
      </w:r>
      <w:proofErr w:type="spellEnd"/>
    </w:p>
    <w:p w:rsidR="007E7D6B" w:rsidRDefault="007E7D6B" w:rsidP="007E7D6B">
      <w:pPr>
        <w:pStyle w:val="a6"/>
        <w:ind w:left="5812" w:right="-284"/>
        <w:rPr>
          <w:rFonts w:ascii="Times New Roman" w:hAnsi="Times New Roman"/>
          <w:bCs/>
          <w:sz w:val="24"/>
          <w:szCs w:val="24"/>
        </w:rPr>
      </w:pPr>
      <w:r>
        <w:rPr>
          <w:b/>
          <w:sz w:val="28"/>
          <w:szCs w:val="28"/>
        </w:rPr>
        <w:br w:type="page"/>
      </w:r>
      <w:r w:rsidRPr="00972A49">
        <w:rPr>
          <w:rFonts w:ascii="Times New Roman" w:hAnsi="Times New Roman"/>
          <w:bCs/>
          <w:sz w:val="24"/>
          <w:szCs w:val="24"/>
        </w:rPr>
        <w:lastRenderedPageBreak/>
        <w:t>Приложение к решению Совета депутатов муниципального округа Преображенское</w:t>
      </w:r>
    </w:p>
    <w:p w:rsidR="007E7D6B" w:rsidRPr="00972A49" w:rsidRDefault="007E7D6B" w:rsidP="007E7D6B">
      <w:pPr>
        <w:pStyle w:val="a6"/>
        <w:ind w:left="5812" w:right="-284"/>
        <w:rPr>
          <w:rFonts w:ascii="Times New Roman" w:hAnsi="Times New Roman"/>
          <w:bCs/>
          <w:sz w:val="24"/>
          <w:szCs w:val="24"/>
        </w:rPr>
      </w:pPr>
      <w:r w:rsidRPr="00230D84">
        <w:rPr>
          <w:rFonts w:ascii="Times New Roman" w:hAnsi="Times New Roman"/>
          <w:bCs/>
          <w:sz w:val="24"/>
          <w:szCs w:val="24"/>
        </w:rPr>
        <w:t xml:space="preserve"> </w:t>
      </w:r>
      <w:r w:rsidRPr="00972A49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22</w:t>
      </w:r>
      <w:r w:rsidRPr="00972A49">
        <w:rPr>
          <w:rFonts w:ascii="Times New Roman" w:hAnsi="Times New Roman"/>
          <w:bCs/>
          <w:sz w:val="24"/>
          <w:szCs w:val="24"/>
        </w:rPr>
        <w:t>.</w:t>
      </w:r>
      <w:r w:rsidRPr="00EF208E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2</w:t>
      </w:r>
      <w:r w:rsidRPr="00972A49">
        <w:rPr>
          <w:rFonts w:ascii="Times New Roman" w:hAnsi="Times New Roman"/>
          <w:bCs/>
          <w:sz w:val="24"/>
          <w:szCs w:val="24"/>
        </w:rPr>
        <w:t>.20</w:t>
      </w:r>
      <w:r w:rsidRPr="00DE0635">
        <w:rPr>
          <w:rFonts w:ascii="Times New Roman" w:hAnsi="Times New Roman"/>
          <w:bCs/>
          <w:sz w:val="24"/>
          <w:szCs w:val="24"/>
        </w:rPr>
        <w:t>20</w:t>
      </w:r>
      <w:r w:rsidRPr="00972A49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12</w:t>
      </w:r>
      <w:r w:rsidRPr="00972A49">
        <w:rPr>
          <w:rFonts w:ascii="Times New Roman" w:hAnsi="Times New Roman"/>
          <w:bCs/>
          <w:sz w:val="24"/>
          <w:szCs w:val="24"/>
        </w:rPr>
        <w:t>/0</w:t>
      </w:r>
      <w:r>
        <w:rPr>
          <w:rFonts w:ascii="Times New Roman" w:hAnsi="Times New Roman"/>
          <w:bCs/>
          <w:sz w:val="24"/>
          <w:szCs w:val="24"/>
        </w:rPr>
        <w:t>6</w:t>
      </w:r>
    </w:p>
    <w:p w:rsidR="007E7D6B" w:rsidRDefault="007E7D6B" w:rsidP="007E7D6B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7E7D6B" w:rsidRPr="00450727" w:rsidRDefault="007E7D6B" w:rsidP="007E7D6B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450727">
        <w:rPr>
          <w:rFonts w:ascii="Times New Roman" w:hAnsi="Times New Roman"/>
          <w:b/>
          <w:sz w:val="32"/>
          <w:szCs w:val="32"/>
        </w:rPr>
        <w:t>СОВЕТ  ДЕПУТАТОВ</w:t>
      </w:r>
    </w:p>
    <w:p w:rsidR="007E7D6B" w:rsidRPr="00450727" w:rsidRDefault="007E7D6B" w:rsidP="007E7D6B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450727">
        <w:rPr>
          <w:rFonts w:ascii="Times New Roman" w:hAnsi="Times New Roman"/>
          <w:b/>
          <w:sz w:val="32"/>
          <w:szCs w:val="32"/>
        </w:rPr>
        <w:t xml:space="preserve">МУНИЦИПАЛЬНОГО  ОКРУГА </w:t>
      </w:r>
    </w:p>
    <w:p w:rsidR="007E7D6B" w:rsidRPr="00450727" w:rsidRDefault="007E7D6B" w:rsidP="007E7D6B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450727">
        <w:rPr>
          <w:rFonts w:ascii="Times New Roman" w:hAnsi="Times New Roman"/>
          <w:b/>
          <w:sz w:val="32"/>
          <w:szCs w:val="32"/>
        </w:rPr>
        <w:t>ПРЕОБРАЖЕНСКОЕ</w:t>
      </w:r>
    </w:p>
    <w:p w:rsidR="007E7D6B" w:rsidRDefault="007E7D6B" w:rsidP="007E7D6B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450727">
        <w:rPr>
          <w:rFonts w:ascii="Times New Roman" w:hAnsi="Times New Roman"/>
          <w:sz w:val="32"/>
          <w:szCs w:val="32"/>
        </w:rPr>
        <w:t>в городе МОСКВЕ</w:t>
      </w:r>
    </w:p>
    <w:p w:rsidR="007E7D6B" w:rsidRDefault="007E7D6B" w:rsidP="007E7D6B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7E7D6B" w:rsidRDefault="007E7D6B" w:rsidP="007E7D6B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450727">
        <w:rPr>
          <w:rFonts w:ascii="Times New Roman" w:hAnsi="Times New Roman"/>
          <w:sz w:val="32"/>
          <w:szCs w:val="32"/>
        </w:rPr>
        <w:t>ДЕПУТАТСКИЙ  ЗАПРОС</w:t>
      </w:r>
    </w:p>
    <w:p w:rsidR="007E7D6B" w:rsidRDefault="007E7D6B" w:rsidP="007E7D6B">
      <w:pPr>
        <w:pStyle w:val="a6"/>
        <w:jc w:val="center"/>
        <w:rPr>
          <w:b/>
          <w:bCs/>
          <w:color w:val="323232"/>
          <w:sz w:val="24"/>
          <w:szCs w:val="24"/>
        </w:rPr>
      </w:pPr>
    </w:p>
    <w:p w:rsidR="007E7D6B" w:rsidRPr="00230D84" w:rsidRDefault="007E7D6B" w:rsidP="007E7D6B">
      <w:pPr>
        <w:ind w:firstLine="5760"/>
        <w:jc w:val="right"/>
        <w:rPr>
          <w:rFonts w:cs="Arial"/>
          <w:b/>
          <w:bCs/>
          <w:color w:val="323232"/>
          <w:sz w:val="28"/>
          <w:szCs w:val="28"/>
        </w:rPr>
      </w:pPr>
      <w:r w:rsidRPr="00230D84">
        <w:rPr>
          <w:b/>
          <w:bCs/>
          <w:color w:val="323232"/>
          <w:sz w:val="28"/>
          <w:szCs w:val="28"/>
        </w:rPr>
        <w:t>Руководителю</w:t>
      </w:r>
      <w:r w:rsidRPr="00230D84">
        <w:rPr>
          <w:rFonts w:cs="Arial"/>
          <w:b/>
          <w:bCs/>
          <w:color w:val="323232"/>
          <w:sz w:val="28"/>
          <w:szCs w:val="28"/>
        </w:rPr>
        <w:t xml:space="preserve"> </w:t>
      </w:r>
    </w:p>
    <w:p w:rsidR="007E7D6B" w:rsidRPr="00230D84" w:rsidRDefault="007E7D6B" w:rsidP="007E7D6B">
      <w:pPr>
        <w:ind w:firstLine="5760"/>
        <w:jc w:val="right"/>
        <w:rPr>
          <w:rFonts w:cs="Arial"/>
          <w:b/>
          <w:bCs/>
          <w:color w:val="323232"/>
          <w:sz w:val="28"/>
          <w:szCs w:val="28"/>
        </w:rPr>
      </w:pPr>
      <w:r w:rsidRPr="00230D84">
        <w:rPr>
          <w:rFonts w:cs="Arial"/>
          <w:b/>
          <w:bCs/>
          <w:color w:val="323232"/>
          <w:sz w:val="28"/>
          <w:szCs w:val="28"/>
        </w:rPr>
        <w:t xml:space="preserve">Департамент капитального ремонта </w:t>
      </w:r>
    </w:p>
    <w:p w:rsidR="007E7D6B" w:rsidRPr="00230D84" w:rsidRDefault="007E7D6B" w:rsidP="007E7D6B">
      <w:pPr>
        <w:ind w:firstLine="5760"/>
        <w:jc w:val="right"/>
        <w:rPr>
          <w:b/>
          <w:bCs/>
          <w:color w:val="323232"/>
          <w:sz w:val="28"/>
          <w:szCs w:val="28"/>
        </w:rPr>
      </w:pPr>
      <w:r w:rsidRPr="00230D84">
        <w:rPr>
          <w:rFonts w:cs="Arial"/>
          <w:b/>
          <w:bCs/>
          <w:color w:val="323232"/>
          <w:sz w:val="28"/>
          <w:szCs w:val="28"/>
        </w:rPr>
        <w:t>города Москвы</w:t>
      </w:r>
    </w:p>
    <w:p w:rsidR="007E7D6B" w:rsidRPr="00230D84" w:rsidRDefault="007E7D6B" w:rsidP="007E7D6B">
      <w:pPr>
        <w:ind w:firstLine="5760"/>
        <w:jc w:val="right"/>
        <w:rPr>
          <w:sz w:val="28"/>
          <w:szCs w:val="28"/>
        </w:rPr>
      </w:pPr>
      <w:r w:rsidRPr="00230D84">
        <w:rPr>
          <w:b/>
          <w:bCs/>
          <w:color w:val="323232"/>
          <w:sz w:val="28"/>
          <w:szCs w:val="28"/>
        </w:rPr>
        <w:t>А.А.Елисееву</w:t>
      </w:r>
    </w:p>
    <w:p w:rsidR="007E7D6B" w:rsidRPr="00230D84" w:rsidRDefault="007E7D6B" w:rsidP="007E7D6B">
      <w:pPr>
        <w:widowControl w:val="0"/>
        <w:autoSpaceDE w:val="0"/>
        <w:jc w:val="center"/>
        <w:rPr>
          <w:b/>
          <w:sz w:val="28"/>
          <w:szCs w:val="28"/>
        </w:rPr>
      </w:pPr>
    </w:p>
    <w:p w:rsidR="007E7D6B" w:rsidRDefault="007E7D6B" w:rsidP="007E7D6B">
      <w:pPr>
        <w:tabs>
          <w:tab w:val="left" w:pos="4820"/>
        </w:tabs>
        <w:ind w:right="4976"/>
        <w:jc w:val="both"/>
        <w:rPr>
          <w:rStyle w:val="a7"/>
        </w:rPr>
      </w:pPr>
    </w:p>
    <w:p w:rsidR="007E7D6B" w:rsidRPr="007608AD" w:rsidRDefault="007E7D6B" w:rsidP="007E7D6B">
      <w:pPr>
        <w:pStyle w:val="a6"/>
        <w:jc w:val="both"/>
      </w:pPr>
    </w:p>
    <w:p w:rsidR="007E7D6B" w:rsidRPr="00FB3397" w:rsidRDefault="007E7D6B" w:rsidP="007E7D6B">
      <w:pPr>
        <w:pStyle w:val="a6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397">
        <w:rPr>
          <w:rFonts w:ascii="Times New Roman" w:hAnsi="Times New Roman" w:cs="Times New Roman"/>
          <w:sz w:val="28"/>
          <w:szCs w:val="28"/>
        </w:rPr>
        <w:t xml:space="preserve">В 2019-2020 годах по адресу: г. Москва, ВАО, район Преображенское, в рамках Контрактов </w:t>
      </w:r>
      <w:hyperlink r:id="rId6">
        <w:r w:rsidRPr="007608AD">
          <w:rPr>
            <w:rFonts w:ascii="Times New Roman" w:hAnsi="Times New Roman" w:cs="Times New Roman"/>
            <w:sz w:val="28"/>
            <w:szCs w:val="28"/>
          </w:rPr>
          <w:t>№2770584037919000038</w:t>
        </w:r>
      </w:hyperlink>
      <w:r w:rsidRPr="007608A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7608AD">
          <w:rPr>
            <w:rFonts w:ascii="Times New Roman" w:hAnsi="Times New Roman" w:cs="Times New Roman"/>
            <w:sz w:val="28"/>
            <w:szCs w:val="28"/>
          </w:rPr>
          <w:t>№2770584037919000172</w:t>
        </w:r>
      </w:hyperlink>
      <w:r w:rsidRPr="007608A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7608AD">
          <w:rPr>
            <w:rFonts w:ascii="Times New Roman" w:hAnsi="Times New Roman" w:cs="Times New Roman"/>
            <w:sz w:val="28"/>
            <w:szCs w:val="28"/>
          </w:rPr>
          <w:t>№2770584037919000460</w:t>
        </w:r>
      </w:hyperlink>
      <w:r w:rsidRPr="007608AD">
        <w:rPr>
          <w:rFonts w:ascii="Times New Roman" w:hAnsi="Times New Roman" w:cs="Times New Roman"/>
          <w:sz w:val="28"/>
          <w:szCs w:val="28"/>
        </w:rPr>
        <w:t xml:space="preserve">,  </w:t>
      </w:r>
      <w:hyperlink r:id="rId9">
        <w:r w:rsidRPr="007608AD">
          <w:rPr>
            <w:rFonts w:ascii="Times New Roman" w:hAnsi="Times New Roman" w:cs="Times New Roman"/>
            <w:sz w:val="28"/>
            <w:szCs w:val="28"/>
          </w:rPr>
          <w:t>№2770584037920000084</w:t>
        </w:r>
      </w:hyperlink>
      <w:r w:rsidRPr="00FB3397">
        <w:rPr>
          <w:rFonts w:ascii="Times New Roman" w:hAnsi="Times New Roman" w:cs="Times New Roman"/>
          <w:sz w:val="28"/>
          <w:szCs w:val="28"/>
        </w:rPr>
        <w:t xml:space="preserve"> проводились работы по благоустройству</w:t>
      </w:r>
      <w:proofErr w:type="gramStart"/>
      <w:r w:rsidRPr="00FB33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E7D6B" w:rsidRPr="00FB3397" w:rsidRDefault="007E7D6B" w:rsidP="007E7D6B">
      <w:pPr>
        <w:pStyle w:val="a6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397">
        <w:rPr>
          <w:rFonts w:ascii="Times New Roman" w:hAnsi="Times New Roman" w:cs="Times New Roman"/>
          <w:sz w:val="28"/>
          <w:szCs w:val="28"/>
        </w:rPr>
        <w:t>Заказчиком выступала подведомственная Департаменту Капитального ремонта города Москвы (ДКР) организация - Государственное казенное учреждение города Москвы “</w:t>
      </w:r>
      <w:proofErr w:type="spellStart"/>
      <w:r w:rsidRPr="00FB3397">
        <w:rPr>
          <w:rFonts w:ascii="Times New Roman" w:hAnsi="Times New Roman" w:cs="Times New Roman"/>
          <w:sz w:val="28"/>
          <w:szCs w:val="28"/>
        </w:rPr>
        <w:t>УКРиС</w:t>
      </w:r>
      <w:proofErr w:type="spellEnd"/>
      <w:r w:rsidRPr="00FB3397">
        <w:rPr>
          <w:rFonts w:ascii="Times New Roman" w:hAnsi="Times New Roman" w:cs="Times New Roman"/>
          <w:sz w:val="28"/>
          <w:szCs w:val="28"/>
        </w:rPr>
        <w:t>” (ГКУ  “</w:t>
      </w:r>
      <w:proofErr w:type="spellStart"/>
      <w:r w:rsidRPr="00FB3397">
        <w:rPr>
          <w:rFonts w:ascii="Times New Roman" w:hAnsi="Times New Roman" w:cs="Times New Roman"/>
          <w:sz w:val="28"/>
          <w:szCs w:val="28"/>
        </w:rPr>
        <w:t>УКРиС</w:t>
      </w:r>
      <w:proofErr w:type="spellEnd"/>
      <w:r w:rsidRPr="00FB3397">
        <w:rPr>
          <w:rFonts w:ascii="Times New Roman" w:hAnsi="Times New Roman" w:cs="Times New Roman"/>
          <w:sz w:val="28"/>
          <w:szCs w:val="28"/>
        </w:rPr>
        <w:t xml:space="preserve">”). </w:t>
      </w:r>
    </w:p>
    <w:p w:rsidR="007E7D6B" w:rsidRPr="00FB3397" w:rsidRDefault="007E7D6B" w:rsidP="007E7D6B">
      <w:pPr>
        <w:ind w:left="-567"/>
        <w:jc w:val="both"/>
        <w:rPr>
          <w:sz w:val="28"/>
          <w:szCs w:val="28"/>
        </w:rPr>
      </w:pPr>
      <w:r w:rsidRPr="00FB3397">
        <w:rPr>
          <w:sz w:val="28"/>
          <w:szCs w:val="28"/>
        </w:rPr>
        <w:t>При строительстве объекта и по окончании строительства жителями, посетителями указанных  территорий зафиксировано множество нарушений, влияющих на безопасность отдыхающих, в т.ч. детей.</w:t>
      </w:r>
    </w:p>
    <w:p w:rsidR="007E7D6B" w:rsidRPr="00FB3397" w:rsidRDefault="007E7D6B" w:rsidP="007E7D6B">
      <w:pPr>
        <w:ind w:left="-567" w:firstLine="1275"/>
        <w:jc w:val="both"/>
        <w:rPr>
          <w:sz w:val="28"/>
          <w:szCs w:val="28"/>
        </w:rPr>
      </w:pPr>
      <w:r w:rsidRPr="00FB3397">
        <w:rPr>
          <w:sz w:val="28"/>
          <w:szCs w:val="28"/>
        </w:rPr>
        <w:t>Неполный перечень выявленных нарушений:</w:t>
      </w:r>
    </w:p>
    <w:p w:rsidR="007E7D6B" w:rsidRPr="00FB3397" w:rsidRDefault="007E7D6B" w:rsidP="007E7D6B">
      <w:pPr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 </w:t>
      </w:r>
      <w:r w:rsidRPr="00FB3397">
        <w:rPr>
          <w:sz w:val="28"/>
          <w:szCs w:val="28"/>
          <w:highlight w:val="white"/>
        </w:rPr>
        <w:t xml:space="preserve">Установленные в парке беседки выполнены с отклонениями от требований </w:t>
      </w:r>
      <w:r w:rsidRPr="00FB3397">
        <w:rPr>
          <w:sz w:val="28"/>
          <w:szCs w:val="28"/>
        </w:rPr>
        <w:t xml:space="preserve">строительных норм. Необходимо выполнить ремонт кровель на беседках. Выполнить защитную покраску деревянных конструкций беседок и столов в них. Выполнить восстановление декоративных элементов в беседках с применением влагостойких материалов. Декоративные «ветви дерева» необходимо выполнить в антивандальном исполнении, не допускающем их лёгкого снятия. </w:t>
      </w:r>
    </w:p>
    <w:p w:rsidR="007E7D6B" w:rsidRPr="00FB3397" w:rsidRDefault="007E7D6B" w:rsidP="007E7D6B">
      <w:pPr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B3397">
        <w:rPr>
          <w:sz w:val="28"/>
          <w:szCs w:val="28"/>
        </w:rPr>
        <w:t>Покрытие ”</w:t>
      </w:r>
      <w:proofErr w:type="spellStart"/>
      <w:r w:rsidRPr="00FB3397">
        <w:rPr>
          <w:sz w:val="28"/>
          <w:szCs w:val="28"/>
        </w:rPr>
        <w:t>Terra</w:t>
      </w:r>
      <w:proofErr w:type="spellEnd"/>
      <w:r w:rsidRPr="00FB3397">
        <w:rPr>
          <w:sz w:val="28"/>
          <w:szCs w:val="28"/>
        </w:rPr>
        <w:t> </w:t>
      </w:r>
      <w:proofErr w:type="spellStart"/>
      <w:r w:rsidRPr="00FB3397">
        <w:rPr>
          <w:sz w:val="28"/>
          <w:szCs w:val="28"/>
        </w:rPr>
        <w:t>Way</w:t>
      </w:r>
      <w:proofErr w:type="spellEnd"/>
      <w:r w:rsidRPr="00FB3397">
        <w:rPr>
          <w:sz w:val="28"/>
          <w:szCs w:val="28"/>
        </w:rPr>
        <w:t xml:space="preserve">” в отдельных местах имеет провалы, неровности, отсутствуют деформационные швы. Необходимо проверить соблюдение технологии устройства покрытия. Необходимо провести отбор образцов (кернов) основания для определения соответствия выполненных работ проектному заданию.   </w:t>
      </w:r>
    </w:p>
    <w:p w:rsidR="007E7D6B" w:rsidRPr="00FB3397" w:rsidRDefault="007E7D6B" w:rsidP="007E7D6B">
      <w:pPr>
        <w:numPr>
          <w:ilvl w:val="0"/>
          <w:numId w:val="3"/>
        </w:numPr>
        <w:suppressAutoHyphens/>
        <w:spacing w:line="276" w:lineRule="auto"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lastRenderedPageBreak/>
        <w:t xml:space="preserve">Дорожка из плит песчаника </w:t>
      </w:r>
      <w:proofErr w:type="spellStart"/>
      <w:r w:rsidRPr="00FB3397">
        <w:rPr>
          <w:sz w:val="28"/>
          <w:szCs w:val="28"/>
        </w:rPr>
        <w:t>галтованного</w:t>
      </w:r>
      <w:proofErr w:type="spellEnd"/>
      <w:r w:rsidRPr="00FB3397">
        <w:rPr>
          <w:sz w:val="28"/>
          <w:szCs w:val="28"/>
        </w:rPr>
        <w:t xml:space="preserve"> выполнена с нарушениями. Проектом предусматривалось устройство бетонного основания по подсыпке из щебня с последующим укладыванием плитки на соответствующий клей. По факту же подрядчик уложил дорожку без бетонной подготовки, не подбирая камни по высоте и не подгоняя их в стыках. Это привело к неровностям покрытия и неудобству при ходьбе. Расстояние между камнями в некоторых местах достигает 25 см, в то время как по технологии необходимо стремиться к зазорам в  2–6 см. Следует проверить фактическое устройство основания проектному решению. </w:t>
      </w:r>
    </w:p>
    <w:p w:rsidR="007E7D6B" w:rsidRPr="00FB3397" w:rsidRDefault="007E7D6B" w:rsidP="007E7D6B">
      <w:pPr>
        <w:numPr>
          <w:ilvl w:val="0"/>
          <w:numId w:val="3"/>
        </w:numPr>
        <w:suppressAutoHyphens/>
        <w:spacing w:line="276" w:lineRule="auto"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Одна из малых архитектурных форм (МАФ) – детская карусель, уже демонтирована из-за разрушения опорного узла оси карусели. Необходима тщательная проверка всех детских площадок на соответствие их изготовления и установки соответствующим </w:t>
      </w:r>
      <w:proofErr w:type="spellStart"/>
      <w:r w:rsidRPr="00FB3397">
        <w:rPr>
          <w:sz w:val="28"/>
          <w:szCs w:val="28"/>
        </w:rPr>
        <w:t>ГОСТам</w:t>
      </w:r>
      <w:proofErr w:type="spellEnd"/>
      <w:r w:rsidRPr="00FB3397">
        <w:rPr>
          <w:sz w:val="28"/>
          <w:szCs w:val="28"/>
        </w:rPr>
        <w:t xml:space="preserve"> и </w:t>
      </w:r>
      <w:proofErr w:type="spellStart"/>
      <w:r w:rsidRPr="00FB3397">
        <w:rPr>
          <w:sz w:val="28"/>
          <w:szCs w:val="28"/>
        </w:rPr>
        <w:t>СНиПам</w:t>
      </w:r>
      <w:proofErr w:type="spellEnd"/>
      <w:r w:rsidRPr="00FB3397">
        <w:rPr>
          <w:sz w:val="28"/>
          <w:szCs w:val="28"/>
        </w:rPr>
        <w:t xml:space="preserve">. Крепление сидений выполнено цепями в защитных акриловых оболочках, узлы крепления цепей к сидениям ненадежны. Крепления колец выкручиваются из сидений при динамических нагрузках, что может привести к травмам. Необходимо более надежно зафиксировать крепления сидений к подвесам во избежание их самопроизвольного выкручивания. На отдельных игровых комплексах опорная часть стоек выполнена без защитных кожухов. </w:t>
      </w:r>
    </w:p>
    <w:p w:rsidR="007E7D6B" w:rsidRPr="00FB3397" w:rsidRDefault="007E7D6B" w:rsidP="007E7D6B">
      <w:pPr>
        <w:numPr>
          <w:ilvl w:val="0"/>
          <w:numId w:val="3"/>
        </w:numPr>
        <w:suppressAutoHyphens/>
        <w:spacing w:line="276" w:lineRule="auto"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При устройстве покрытий из резиновой крошки произошло отклонение от проектных решений в части устройства примыкания покрытия к бортовому камню, установленному по периметру площадок. При производстве работ резиновый ковёр завели на бортовой камень, вследствие чего кромка получилась неровной. Выполненное таким образом покрытие приведёт к разрушению его кромки по периметру площадки и впоследствии к разрушению ковра на площадке. Необходимо проверить соблюдение технологии устройства покрытия. Необходимо провести отбор образцов (кернов) основания для определения соответствия его исполнения проектному заданию. </w:t>
      </w:r>
    </w:p>
    <w:p w:rsidR="007E7D6B" w:rsidRPr="00FB3397" w:rsidRDefault="007E7D6B" w:rsidP="007E7D6B">
      <w:pPr>
        <w:numPr>
          <w:ilvl w:val="0"/>
          <w:numId w:val="3"/>
        </w:numPr>
        <w:suppressAutoHyphens/>
        <w:spacing w:line="276" w:lineRule="auto"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На одном из игровых комплексов, выбранная конструкция крепления является опасной в плане возможного получения детьми травм при игре. Головки </w:t>
      </w:r>
      <w:proofErr w:type="spellStart"/>
      <w:r w:rsidRPr="00FB3397">
        <w:rPr>
          <w:sz w:val="28"/>
          <w:szCs w:val="28"/>
        </w:rPr>
        <w:t>саморезов</w:t>
      </w:r>
      <w:proofErr w:type="spellEnd"/>
      <w:r w:rsidRPr="00FB3397">
        <w:rPr>
          <w:sz w:val="28"/>
          <w:szCs w:val="28"/>
        </w:rPr>
        <w:t xml:space="preserve"> выступают из соединительных планок и могут нанести травму (порезы). Необходимо заменить существующие </w:t>
      </w:r>
      <w:proofErr w:type="spellStart"/>
      <w:r w:rsidRPr="00FB3397">
        <w:rPr>
          <w:sz w:val="28"/>
          <w:szCs w:val="28"/>
        </w:rPr>
        <w:t>саморезы</w:t>
      </w:r>
      <w:proofErr w:type="spellEnd"/>
      <w:r w:rsidRPr="00FB3397">
        <w:rPr>
          <w:sz w:val="28"/>
          <w:szCs w:val="28"/>
        </w:rPr>
        <w:t xml:space="preserve"> </w:t>
      </w:r>
      <w:proofErr w:type="spellStart"/>
      <w:r w:rsidRPr="00FB3397">
        <w:rPr>
          <w:sz w:val="28"/>
          <w:szCs w:val="28"/>
        </w:rPr>
        <w:t>саморезами</w:t>
      </w:r>
      <w:proofErr w:type="spellEnd"/>
      <w:r w:rsidRPr="00FB3397">
        <w:rPr>
          <w:sz w:val="28"/>
          <w:szCs w:val="28"/>
        </w:rPr>
        <w:t xml:space="preserve"> другого типа или закрыть их декоративными защитными накладками. </w:t>
      </w:r>
    </w:p>
    <w:p w:rsidR="007E7D6B" w:rsidRPr="00FB3397" w:rsidRDefault="007E7D6B" w:rsidP="007E7D6B">
      <w:pPr>
        <w:numPr>
          <w:ilvl w:val="0"/>
          <w:numId w:val="3"/>
        </w:numPr>
        <w:suppressAutoHyphens/>
        <w:spacing w:line="276" w:lineRule="auto"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Одни из качелей: проектом предусматривалась установка деревянных качелей другого исполнения. Установленные качели изготовлены из клееного бруса, что нежелательно для конструкций, расположенных на открытом воздухе. </w:t>
      </w:r>
    </w:p>
    <w:p w:rsidR="007E7D6B" w:rsidRPr="00FB3397" w:rsidRDefault="007E7D6B" w:rsidP="007E7D6B">
      <w:pPr>
        <w:numPr>
          <w:ilvl w:val="0"/>
          <w:numId w:val="3"/>
        </w:numPr>
        <w:suppressAutoHyphens/>
        <w:spacing w:line="276" w:lineRule="auto"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Устройство одного из игровых комплексов: поверхность рамы из бруса и система подкосов выполнена грубо. Отсутствует чистовая обработка </w:t>
      </w:r>
      <w:r w:rsidRPr="00FB3397">
        <w:rPr>
          <w:sz w:val="28"/>
          <w:szCs w:val="28"/>
        </w:rPr>
        <w:lastRenderedPageBreak/>
        <w:t xml:space="preserve">поверхностей деревянных конструкций. Не сняты фаски по граням, не отшлифованы торцы на брусках подкосов, что приводит к образованию заусенцев и </w:t>
      </w:r>
      <w:proofErr w:type="spellStart"/>
      <w:r w:rsidRPr="00FB3397">
        <w:rPr>
          <w:sz w:val="28"/>
          <w:szCs w:val="28"/>
        </w:rPr>
        <w:t>травмированию</w:t>
      </w:r>
      <w:proofErr w:type="spellEnd"/>
      <w:r w:rsidRPr="00FB3397">
        <w:rPr>
          <w:sz w:val="28"/>
          <w:szCs w:val="28"/>
        </w:rPr>
        <w:t xml:space="preserve"> рук при контакте с необработанной древесиной. При устройстве игрового оборудования из дерева в соответствии нормами требуется обработка поверхностей, не допускающая образования острых углов и открытых необработанных торцов на брусках. </w:t>
      </w:r>
    </w:p>
    <w:p w:rsidR="007E7D6B" w:rsidRPr="00FB3397" w:rsidRDefault="007E7D6B" w:rsidP="007E7D6B">
      <w:pPr>
        <w:numPr>
          <w:ilvl w:val="0"/>
          <w:numId w:val="3"/>
        </w:numPr>
        <w:suppressAutoHyphens/>
        <w:spacing w:line="276" w:lineRule="auto"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На берегу пруда со стороны набережной Шитова выполнено устройство настилов и лестниц, представляющих из себя стальной каркас из труб с настеленной по каркасу террасной доской. Между некоторыми соседними досками совсем отсутствуют технологические зазоры, из-за чего в зоне амфитеатра произошло коробление и вспучивание покрытия из террасной доски. На настилах нет уклонов, что приводит к отсутствию стока воды. Необходимо проверить соблюдение технологии крепления досок к каркасу. Необходимо проверить конструкции настилов и лестниц на соблюдение проектных решений при строительстве. </w:t>
      </w:r>
    </w:p>
    <w:p w:rsidR="007E7D6B" w:rsidRPr="00FB3397" w:rsidRDefault="007E7D6B" w:rsidP="007E7D6B">
      <w:pPr>
        <w:numPr>
          <w:ilvl w:val="0"/>
          <w:numId w:val="3"/>
        </w:numPr>
        <w:suppressAutoHyphens/>
        <w:spacing w:line="276" w:lineRule="auto"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На набережной обнаружена проблема с вымыванием грунта вдоль линии фонарей, идущих параллельно устроенным настилам и на смотровой площадке напротив богадельни. Во время дождей потоки воды с набережной, расположенной выше по рельефу, стекают к пруду, к настилам и подпорным стенкам. Это приводит к размытию склона в месте расположения коллектора, выходящего со стороны зданий на набережной Шитова д.72 ручья, что может привести к разрушению пешеходной части, находящейся над размываемым участком. Необходимо проверить правильность расчетов и исполнения ливневой канализации над этим участком. Со стороны </w:t>
      </w:r>
      <w:proofErr w:type="spellStart"/>
      <w:r w:rsidRPr="00FB3397">
        <w:rPr>
          <w:sz w:val="28"/>
          <w:szCs w:val="28"/>
        </w:rPr>
        <w:t>Черкизовского</w:t>
      </w:r>
      <w:proofErr w:type="spellEnd"/>
      <w:r w:rsidRPr="00FB3397">
        <w:rPr>
          <w:sz w:val="28"/>
          <w:szCs w:val="28"/>
        </w:rPr>
        <w:t xml:space="preserve"> кладбища ливневая канализация вообще не была предусмотрена проектом и во время дождей потоки воды стекают </w:t>
      </w:r>
      <w:proofErr w:type="gramStart"/>
      <w:r w:rsidRPr="00FB3397">
        <w:rPr>
          <w:sz w:val="28"/>
          <w:szCs w:val="28"/>
        </w:rPr>
        <w:t>с возвышенного проезда над кладбищем по склону через кладбище на тротуар</w:t>
      </w:r>
      <w:proofErr w:type="gramEnd"/>
      <w:r w:rsidRPr="00FB3397">
        <w:rPr>
          <w:sz w:val="28"/>
          <w:szCs w:val="28"/>
        </w:rPr>
        <w:t xml:space="preserve">, проложенный вокруг пруда, и далее попадают в пруд. </w:t>
      </w:r>
    </w:p>
    <w:p w:rsidR="007E7D6B" w:rsidRPr="00FB3397" w:rsidRDefault="007E7D6B" w:rsidP="007E7D6B">
      <w:pPr>
        <w:shd w:val="clear" w:color="auto" w:fill="FFFFFF"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 </w:t>
      </w:r>
    </w:p>
    <w:p w:rsidR="007E7D6B" w:rsidRPr="00FB3397" w:rsidRDefault="007E7D6B" w:rsidP="007E7D6B">
      <w:pPr>
        <w:shd w:val="clear" w:color="auto" w:fill="FFFFFF"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Кроме </w:t>
      </w:r>
      <w:proofErr w:type="gramStart"/>
      <w:r w:rsidRPr="00FB3397">
        <w:rPr>
          <w:sz w:val="28"/>
          <w:szCs w:val="28"/>
        </w:rPr>
        <w:t>вышеперечисленного</w:t>
      </w:r>
      <w:proofErr w:type="gramEnd"/>
      <w:r w:rsidRPr="00FB3397">
        <w:rPr>
          <w:sz w:val="28"/>
          <w:szCs w:val="28"/>
        </w:rPr>
        <w:t xml:space="preserve"> есть много претензий, в том числе: </w:t>
      </w:r>
    </w:p>
    <w:p w:rsidR="007E7D6B" w:rsidRPr="00FB3397" w:rsidRDefault="007E7D6B" w:rsidP="007E7D6B">
      <w:pPr>
        <w:numPr>
          <w:ilvl w:val="0"/>
          <w:numId w:val="5"/>
        </w:numPr>
        <w:suppressAutoHyphens/>
        <w:spacing w:line="276" w:lineRule="auto"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к устройству и крепежным элементам </w:t>
      </w:r>
      <w:proofErr w:type="spellStart"/>
      <w:r w:rsidRPr="00FB3397">
        <w:rPr>
          <w:sz w:val="28"/>
          <w:szCs w:val="28"/>
        </w:rPr>
        <w:t>тарзанки</w:t>
      </w:r>
      <w:proofErr w:type="spellEnd"/>
      <w:r w:rsidRPr="00FB3397">
        <w:rPr>
          <w:sz w:val="28"/>
          <w:szCs w:val="28"/>
        </w:rPr>
        <w:t xml:space="preserve"> и канатной дороги; </w:t>
      </w:r>
    </w:p>
    <w:p w:rsidR="007E7D6B" w:rsidRPr="00FB3397" w:rsidRDefault="007E7D6B" w:rsidP="007E7D6B">
      <w:pPr>
        <w:numPr>
          <w:ilvl w:val="0"/>
          <w:numId w:val="5"/>
        </w:numPr>
        <w:suppressAutoHyphens/>
        <w:spacing w:line="276" w:lineRule="auto"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непродуманному устройству на крутом склоне двух металлических горок-желобов, расположение которых не отвечает технике безопасности их использования, особенно в зимний период;  </w:t>
      </w:r>
    </w:p>
    <w:p w:rsidR="007E7D6B" w:rsidRPr="00FB3397" w:rsidRDefault="007E7D6B" w:rsidP="007E7D6B">
      <w:pPr>
        <w:numPr>
          <w:ilvl w:val="0"/>
          <w:numId w:val="5"/>
        </w:numPr>
        <w:suppressAutoHyphens/>
        <w:spacing w:line="276" w:lineRule="auto"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отсутствию разметки на беговых дорожках вокруг пруда; </w:t>
      </w:r>
    </w:p>
    <w:p w:rsidR="007E7D6B" w:rsidRPr="00FB3397" w:rsidRDefault="007E7D6B" w:rsidP="007E7D6B">
      <w:pPr>
        <w:numPr>
          <w:ilvl w:val="0"/>
          <w:numId w:val="6"/>
        </w:numPr>
        <w:suppressAutoHyphens/>
        <w:spacing w:line="276" w:lineRule="auto"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техническому состоянию </w:t>
      </w:r>
      <w:proofErr w:type="spellStart"/>
      <w:r w:rsidRPr="00FB3397">
        <w:rPr>
          <w:sz w:val="28"/>
          <w:szCs w:val="28"/>
        </w:rPr>
        <w:t>электрошкафов</w:t>
      </w:r>
      <w:proofErr w:type="spellEnd"/>
      <w:r w:rsidRPr="00FB3397">
        <w:rPr>
          <w:sz w:val="28"/>
          <w:szCs w:val="28"/>
        </w:rPr>
        <w:t xml:space="preserve"> на берегу пруда, от которых идет питание цветомузыкальных фонтанов; </w:t>
      </w:r>
    </w:p>
    <w:p w:rsidR="007E7D6B" w:rsidRPr="00FB3397" w:rsidRDefault="007E7D6B" w:rsidP="007E7D6B">
      <w:pPr>
        <w:numPr>
          <w:ilvl w:val="0"/>
          <w:numId w:val="6"/>
        </w:numPr>
        <w:suppressAutoHyphens/>
        <w:spacing w:line="276" w:lineRule="auto"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К </w:t>
      </w:r>
      <w:proofErr w:type="spellStart"/>
      <w:r w:rsidRPr="00FB3397">
        <w:rPr>
          <w:sz w:val="28"/>
          <w:szCs w:val="28"/>
        </w:rPr>
        <w:t>непредоставлению</w:t>
      </w:r>
      <w:proofErr w:type="spellEnd"/>
      <w:r w:rsidRPr="00FB3397">
        <w:rPr>
          <w:sz w:val="28"/>
          <w:szCs w:val="28"/>
        </w:rPr>
        <w:t xml:space="preserve"> документации для приемки объектов благоустройства заказчиком благоустройства, ГКУ “</w:t>
      </w:r>
      <w:proofErr w:type="spellStart"/>
      <w:r w:rsidRPr="00FB3397">
        <w:rPr>
          <w:sz w:val="28"/>
          <w:szCs w:val="28"/>
        </w:rPr>
        <w:t>УКРиС</w:t>
      </w:r>
      <w:proofErr w:type="spellEnd"/>
      <w:r w:rsidRPr="00FB3397">
        <w:rPr>
          <w:sz w:val="28"/>
          <w:szCs w:val="28"/>
        </w:rPr>
        <w:t xml:space="preserve">”,  надзорным органам: </w:t>
      </w:r>
      <w:r w:rsidRPr="00FB3397">
        <w:rPr>
          <w:sz w:val="28"/>
          <w:szCs w:val="28"/>
        </w:rPr>
        <w:lastRenderedPageBreak/>
        <w:t xml:space="preserve">Департаменту Культурного наследия города Москвы, Департаменту природопользования и охраны окружающей среды города Москвы  </w:t>
      </w:r>
    </w:p>
    <w:p w:rsidR="007E7D6B" w:rsidRPr="00FB3397" w:rsidRDefault="007E7D6B" w:rsidP="007E7D6B">
      <w:pPr>
        <w:shd w:val="clear" w:color="auto" w:fill="FFFFFF"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согласно: </w:t>
      </w:r>
    </w:p>
    <w:p w:rsidR="007E7D6B" w:rsidRPr="00FB3397" w:rsidRDefault="007E7D6B" w:rsidP="007E7D6B">
      <w:pPr>
        <w:shd w:val="clear" w:color="auto" w:fill="FFFFFF"/>
        <w:ind w:left="-142"/>
        <w:jc w:val="both"/>
        <w:rPr>
          <w:color w:val="050505"/>
          <w:sz w:val="28"/>
          <w:szCs w:val="28"/>
        </w:rPr>
      </w:pPr>
      <w:r w:rsidRPr="00FB3397">
        <w:rPr>
          <w:color w:val="333333"/>
          <w:sz w:val="28"/>
          <w:szCs w:val="28"/>
        </w:rPr>
        <w:t xml:space="preserve">- положениям </w:t>
      </w:r>
      <w:r w:rsidRPr="00FB3397">
        <w:rPr>
          <w:color w:val="050505"/>
          <w:sz w:val="28"/>
          <w:szCs w:val="28"/>
        </w:rPr>
        <w:t xml:space="preserve">п.7 ст.45 ФЗ-73 об объектах культурного наследия "подача документации о проведении приемки работ, представляемая организацией-заказчиком, осуществляющей авторский надзор, проводится не позднее 90 дней с момента окончания работ по сохранению и приспособлению к современному использованию объекта культурного наследия"; </w:t>
      </w:r>
    </w:p>
    <w:p w:rsidR="007E7D6B" w:rsidRPr="00FB3397" w:rsidRDefault="007E7D6B" w:rsidP="007E7D6B">
      <w:pPr>
        <w:shd w:val="clear" w:color="auto" w:fill="FFFFFF"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- Приказу Госстроя РФ от 15.12.99 N 153 п.4.6. "Приемку работ по озеленению производит комиссия, создаваемая заказчиком соответствующим приказом с включением ответственных представителей от заказчика, проектной и строительной организаций, административных и Природоохранных органов"; </w:t>
      </w:r>
    </w:p>
    <w:p w:rsidR="007E7D6B" w:rsidRPr="00FB3397" w:rsidRDefault="007E7D6B" w:rsidP="007E7D6B">
      <w:pPr>
        <w:shd w:val="clear" w:color="auto" w:fill="FFFFFF"/>
        <w:ind w:left="-142"/>
        <w:jc w:val="both"/>
        <w:rPr>
          <w:color w:val="2D2D2D"/>
          <w:sz w:val="28"/>
          <w:szCs w:val="28"/>
          <w:highlight w:val="white"/>
        </w:rPr>
      </w:pPr>
      <w:r w:rsidRPr="00FB3397">
        <w:rPr>
          <w:sz w:val="28"/>
          <w:szCs w:val="28"/>
        </w:rPr>
        <w:t xml:space="preserve">- п. 5.2.1.2. приложения 1 Постановления правительства Москвы 743-ПП от 10.09.2002 “В состав комиссии по приемке объектов озеленения входят представители заказчика, подрядчика, правообладателя земельного участка территории зеленого фонда города Москвы, Департамента Природопользования и охраны окружающей среды города Москвы. </w:t>
      </w:r>
      <w:proofErr w:type="gramStart"/>
      <w:r w:rsidRPr="00FB3397">
        <w:rPr>
          <w:sz w:val="28"/>
          <w:szCs w:val="28"/>
        </w:rPr>
        <w:t xml:space="preserve">Организует комиссию заказчик” </w:t>
      </w:r>
      <w:r w:rsidRPr="00FB3397">
        <w:rPr>
          <w:sz w:val="28"/>
          <w:szCs w:val="28"/>
          <w:u w:val="single"/>
        </w:rPr>
        <w:t>с целью актирования</w:t>
      </w:r>
      <w:r w:rsidRPr="00FB3397">
        <w:rPr>
          <w:sz w:val="28"/>
          <w:szCs w:val="28"/>
        </w:rPr>
        <w:t xml:space="preserve"> для оценки </w:t>
      </w:r>
      <w:r w:rsidRPr="00FB3397">
        <w:rPr>
          <w:color w:val="2D2D2D"/>
          <w:sz w:val="28"/>
          <w:szCs w:val="28"/>
          <w:highlight w:val="white"/>
        </w:rPr>
        <w:t xml:space="preserve"> выполненных работ; объема выполненных работ (по плану, фактически выполненных работ); определения типа зеленых насаждений; описания состояния существующих зеленых насаждений; установления наличия сертификата соответствия Московской добровольной сертификации "</w:t>
      </w:r>
      <w:proofErr w:type="spellStart"/>
      <w:r w:rsidRPr="00FB3397">
        <w:rPr>
          <w:color w:val="2D2D2D"/>
          <w:sz w:val="28"/>
          <w:szCs w:val="28"/>
          <w:highlight w:val="white"/>
        </w:rPr>
        <w:t>Экологичные</w:t>
      </w:r>
      <w:proofErr w:type="spellEnd"/>
      <w:r w:rsidRPr="00FB3397">
        <w:rPr>
          <w:color w:val="2D2D2D"/>
          <w:sz w:val="28"/>
          <w:szCs w:val="28"/>
          <w:highlight w:val="white"/>
        </w:rPr>
        <w:t xml:space="preserve"> </w:t>
      </w:r>
      <w:proofErr w:type="spellStart"/>
      <w:r w:rsidRPr="00FB3397">
        <w:rPr>
          <w:color w:val="2D2D2D"/>
          <w:sz w:val="28"/>
          <w:szCs w:val="28"/>
          <w:highlight w:val="white"/>
        </w:rPr>
        <w:t>почвогрунты</w:t>
      </w:r>
      <w:proofErr w:type="spellEnd"/>
      <w:r w:rsidRPr="00FB3397">
        <w:rPr>
          <w:color w:val="2D2D2D"/>
          <w:sz w:val="28"/>
          <w:szCs w:val="28"/>
          <w:highlight w:val="white"/>
        </w:rPr>
        <w:t xml:space="preserve">” с результатами лабораторных анализов использованного на объекте многокомпонентного </w:t>
      </w:r>
      <w:proofErr w:type="spellStart"/>
      <w:r w:rsidRPr="00FB3397">
        <w:rPr>
          <w:color w:val="2D2D2D"/>
          <w:sz w:val="28"/>
          <w:szCs w:val="28"/>
          <w:highlight w:val="white"/>
        </w:rPr>
        <w:t>почвогрунта</w:t>
      </w:r>
      <w:proofErr w:type="spellEnd"/>
      <w:r w:rsidRPr="00FB3397">
        <w:rPr>
          <w:color w:val="2D2D2D"/>
          <w:sz w:val="28"/>
          <w:szCs w:val="28"/>
          <w:highlight w:val="white"/>
        </w:rPr>
        <w:t>; указанием видов устроенных  газонов; плотности травостоя;</w:t>
      </w:r>
      <w:proofErr w:type="gramEnd"/>
      <w:r w:rsidRPr="00FB3397">
        <w:rPr>
          <w:color w:val="2D2D2D"/>
          <w:sz w:val="28"/>
          <w:szCs w:val="28"/>
          <w:highlight w:val="white"/>
        </w:rPr>
        <w:t xml:space="preserve"> для цветников - с указанием качества рассады, характеристики их состояния; наличие заключения Департамента природопользования на проект;  сроков осуществления </w:t>
      </w:r>
      <w:proofErr w:type="spellStart"/>
      <w:r w:rsidRPr="00FB3397">
        <w:rPr>
          <w:color w:val="2D2D2D"/>
          <w:sz w:val="28"/>
          <w:szCs w:val="28"/>
          <w:highlight w:val="white"/>
        </w:rPr>
        <w:t>уходных</w:t>
      </w:r>
      <w:proofErr w:type="spellEnd"/>
      <w:r w:rsidRPr="00FB3397">
        <w:rPr>
          <w:color w:val="2D2D2D"/>
          <w:sz w:val="28"/>
          <w:szCs w:val="28"/>
          <w:highlight w:val="white"/>
        </w:rPr>
        <w:t xml:space="preserve"> работ; сроков устранения выявленных нарушений.</w:t>
      </w:r>
    </w:p>
    <w:p w:rsidR="007E7D6B" w:rsidRPr="00FB3397" w:rsidRDefault="007E7D6B" w:rsidP="007E7D6B">
      <w:pPr>
        <w:numPr>
          <w:ilvl w:val="0"/>
          <w:numId w:val="4"/>
        </w:numPr>
        <w:suppressAutoHyphens/>
        <w:spacing w:line="276" w:lineRule="auto"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другие замечания. </w:t>
      </w:r>
    </w:p>
    <w:p w:rsidR="007E7D6B" w:rsidRPr="00FB3397" w:rsidRDefault="007E7D6B" w:rsidP="007E7D6B">
      <w:pPr>
        <w:ind w:left="-142"/>
        <w:jc w:val="both"/>
        <w:rPr>
          <w:sz w:val="28"/>
          <w:szCs w:val="28"/>
        </w:rPr>
      </w:pPr>
    </w:p>
    <w:p w:rsidR="007E7D6B" w:rsidRPr="00FB3397" w:rsidRDefault="007E7D6B" w:rsidP="007E7D6B">
      <w:pPr>
        <w:shd w:val="clear" w:color="auto" w:fill="FFFFFF"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Так как некачественно выполненные работы могут привести к </w:t>
      </w:r>
      <w:proofErr w:type="spellStart"/>
      <w:r w:rsidRPr="00FB3397">
        <w:rPr>
          <w:sz w:val="28"/>
          <w:szCs w:val="28"/>
        </w:rPr>
        <w:t>травмированию</w:t>
      </w:r>
      <w:proofErr w:type="spellEnd"/>
      <w:r w:rsidRPr="00FB3397">
        <w:rPr>
          <w:sz w:val="28"/>
          <w:szCs w:val="28"/>
        </w:rPr>
        <w:t xml:space="preserve"> детей (и эти случаи были), необходима комплексная проверка исполнения требований Технического задания выполненных работ в рамках вышеназванных Контрактов. </w:t>
      </w:r>
    </w:p>
    <w:p w:rsidR="007E7D6B" w:rsidRPr="00FB3397" w:rsidRDefault="007E7D6B" w:rsidP="007E7D6B">
      <w:pPr>
        <w:shd w:val="clear" w:color="auto" w:fill="FFFFFF"/>
        <w:ind w:left="-142"/>
        <w:jc w:val="both"/>
        <w:rPr>
          <w:sz w:val="28"/>
          <w:szCs w:val="28"/>
        </w:rPr>
      </w:pPr>
    </w:p>
    <w:p w:rsidR="007E7D6B" w:rsidRPr="00FB3397" w:rsidRDefault="007E7D6B" w:rsidP="007E7D6B">
      <w:pPr>
        <w:shd w:val="clear" w:color="auto" w:fill="FFFFFF"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В связи с </w:t>
      </w:r>
      <w:proofErr w:type="gramStart"/>
      <w:r w:rsidRPr="00FB3397">
        <w:rPr>
          <w:sz w:val="28"/>
          <w:szCs w:val="28"/>
        </w:rPr>
        <w:t>изложенным</w:t>
      </w:r>
      <w:proofErr w:type="gramEnd"/>
      <w:r w:rsidRPr="00FB3397">
        <w:rPr>
          <w:sz w:val="28"/>
          <w:szCs w:val="28"/>
        </w:rPr>
        <w:t>, предлагаем:</w:t>
      </w:r>
    </w:p>
    <w:p w:rsidR="007E7D6B" w:rsidRPr="00FB3397" w:rsidRDefault="007E7D6B" w:rsidP="007E7D6B">
      <w:pPr>
        <w:shd w:val="clear" w:color="auto" w:fill="FFFFFF"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 </w:t>
      </w:r>
    </w:p>
    <w:p w:rsidR="007E7D6B" w:rsidRPr="00FB3397" w:rsidRDefault="007E7D6B" w:rsidP="007E7D6B">
      <w:pPr>
        <w:numPr>
          <w:ilvl w:val="0"/>
          <w:numId w:val="9"/>
        </w:numPr>
        <w:suppressAutoHyphens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Провести совместное совещание с участием: </w:t>
      </w:r>
    </w:p>
    <w:p w:rsidR="007E7D6B" w:rsidRPr="00FB3397" w:rsidRDefault="007E7D6B" w:rsidP="007E7D6B">
      <w:pPr>
        <w:numPr>
          <w:ilvl w:val="0"/>
          <w:numId w:val="1"/>
        </w:numPr>
        <w:suppressAutoHyphens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представителя Депутата МГД РФ по 16 изб. </w:t>
      </w:r>
      <w:proofErr w:type="spellStart"/>
      <w:r w:rsidRPr="00FB3397">
        <w:rPr>
          <w:sz w:val="28"/>
          <w:szCs w:val="28"/>
        </w:rPr>
        <w:t>Окр</w:t>
      </w:r>
      <w:proofErr w:type="spellEnd"/>
      <w:r w:rsidRPr="00FB3397">
        <w:rPr>
          <w:sz w:val="28"/>
          <w:szCs w:val="28"/>
        </w:rPr>
        <w:t>. Тимонова М.Л.,</w:t>
      </w:r>
    </w:p>
    <w:p w:rsidR="007E7D6B" w:rsidRPr="00FB3397" w:rsidRDefault="007E7D6B" w:rsidP="007E7D6B">
      <w:pPr>
        <w:numPr>
          <w:ilvl w:val="0"/>
          <w:numId w:val="1"/>
        </w:numPr>
        <w:suppressAutoHyphens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депутатов совета депутатов МО Преображенское,  </w:t>
      </w:r>
    </w:p>
    <w:p w:rsidR="007E7D6B" w:rsidRPr="00FB3397" w:rsidRDefault="007E7D6B" w:rsidP="007E7D6B">
      <w:pPr>
        <w:numPr>
          <w:ilvl w:val="0"/>
          <w:numId w:val="1"/>
        </w:numPr>
        <w:suppressAutoHyphens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>представителя ОАТИ (Начальник Объединения административно-технических инспекций города Москвы Ларин Александр Сергеевич,</w:t>
      </w:r>
      <w:r w:rsidRPr="00FB3397">
        <w:rPr>
          <w:color w:val="333333"/>
          <w:sz w:val="28"/>
          <w:szCs w:val="28"/>
        </w:rPr>
        <w:t xml:space="preserve"> </w:t>
      </w:r>
      <w:proofErr w:type="gramStart"/>
      <w:r w:rsidRPr="00FB3397">
        <w:rPr>
          <w:color w:val="333333"/>
          <w:sz w:val="28"/>
          <w:szCs w:val="28"/>
        </w:rPr>
        <w:t>г</w:t>
      </w:r>
      <w:proofErr w:type="gramEnd"/>
      <w:r w:rsidRPr="00FB3397">
        <w:rPr>
          <w:color w:val="333333"/>
          <w:sz w:val="28"/>
          <w:szCs w:val="28"/>
        </w:rPr>
        <w:t>. Москва, ул. Новый Арбат, д.36</w:t>
      </w:r>
      <w:r w:rsidRPr="00FB3397">
        <w:rPr>
          <w:sz w:val="28"/>
          <w:szCs w:val="28"/>
        </w:rPr>
        <w:t xml:space="preserve">) </w:t>
      </w:r>
    </w:p>
    <w:p w:rsidR="007E7D6B" w:rsidRPr="00FB3397" w:rsidRDefault="007E7D6B" w:rsidP="007E7D6B">
      <w:pPr>
        <w:numPr>
          <w:ilvl w:val="0"/>
          <w:numId w:val="7"/>
        </w:numPr>
        <w:suppressAutoHyphens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lastRenderedPageBreak/>
        <w:t>представителей Заказчика (директор ГКУ “</w:t>
      </w:r>
      <w:proofErr w:type="spellStart"/>
      <w:r w:rsidRPr="00FB3397">
        <w:rPr>
          <w:sz w:val="28"/>
          <w:szCs w:val="28"/>
        </w:rPr>
        <w:t>УКРиС</w:t>
      </w:r>
      <w:proofErr w:type="spellEnd"/>
      <w:r w:rsidRPr="00FB3397">
        <w:rPr>
          <w:sz w:val="28"/>
          <w:szCs w:val="28"/>
        </w:rPr>
        <w:t xml:space="preserve">” </w:t>
      </w:r>
      <w:proofErr w:type="spellStart"/>
      <w:r w:rsidRPr="00FB3397">
        <w:rPr>
          <w:sz w:val="28"/>
          <w:szCs w:val="28"/>
        </w:rPr>
        <w:t>Шарафетдинов</w:t>
      </w:r>
      <w:proofErr w:type="spellEnd"/>
      <w:r w:rsidRPr="00FB3397">
        <w:rPr>
          <w:sz w:val="28"/>
          <w:szCs w:val="28"/>
        </w:rPr>
        <w:t xml:space="preserve"> Игорь </w:t>
      </w:r>
      <w:proofErr w:type="spellStart"/>
      <w:r w:rsidRPr="00FB3397">
        <w:rPr>
          <w:sz w:val="28"/>
          <w:szCs w:val="28"/>
        </w:rPr>
        <w:t>Фиатович</w:t>
      </w:r>
      <w:proofErr w:type="spellEnd"/>
      <w:r w:rsidRPr="00FB3397">
        <w:rPr>
          <w:sz w:val="28"/>
          <w:szCs w:val="28"/>
        </w:rPr>
        <w:t xml:space="preserve">, г. Москва, Малая Ордынка, 38, стр.1)  </w:t>
      </w:r>
    </w:p>
    <w:p w:rsidR="007E7D6B" w:rsidRPr="00FB3397" w:rsidRDefault="007E7D6B" w:rsidP="007E7D6B">
      <w:pPr>
        <w:numPr>
          <w:ilvl w:val="0"/>
          <w:numId w:val="7"/>
        </w:numPr>
        <w:suppressAutoHyphens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>представителей подрядной организации (ОА “Г</w:t>
      </w:r>
      <w:proofErr w:type="gramStart"/>
      <w:r w:rsidRPr="00FB3397">
        <w:rPr>
          <w:sz w:val="28"/>
          <w:szCs w:val="28"/>
        </w:rPr>
        <w:t>К”</w:t>
      </w:r>
      <w:proofErr w:type="gramEnd"/>
      <w:r w:rsidRPr="00FB3397">
        <w:rPr>
          <w:sz w:val="28"/>
          <w:szCs w:val="28"/>
        </w:rPr>
        <w:t xml:space="preserve">ЕКС”, генеральный директор Власов  Алексей Евгеньевич, Ярославская область, г. Ярославль, ул. Большая Федоровская, д.63, </w:t>
      </w:r>
      <w:proofErr w:type="spellStart"/>
      <w:r w:rsidRPr="00FB3397">
        <w:rPr>
          <w:sz w:val="28"/>
          <w:szCs w:val="28"/>
        </w:rPr>
        <w:t>пом</w:t>
      </w:r>
      <w:proofErr w:type="spellEnd"/>
      <w:r w:rsidRPr="00FB3397">
        <w:rPr>
          <w:sz w:val="28"/>
          <w:szCs w:val="28"/>
        </w:rPr>
        <w:t xml:space="preserve">. 1-6,8,9)  </w:t>
      </w:r>
    </w:p>
    <w:p w:rsidR="007E7D6B" w:rsidRPr="00FB3397" w:rsidRDefault="007E7D6B" w:rsidP="007E7D6B">
      <w:pPr>
        <w:numPr>
          <w:ilvl w:val="0"/>
          <w:numId w:val="7"/>
        </w:numPr>
        <w:suppressAutoHyphens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>представителя эксплуатирующей организации (ГБУ “</w:t>
      </w:r>
      <w:proofErr w:type="spellStart"/>
      <w:r w:rsidRPr="00FB3397">
        <w:rPr>
          <w:sz w:val="28"/>
          <w:szCs w:val="28"/>
        </w:rPr>
        <w:t>Жилищник</w:t>
      </w:r>
      <w:proofErr w:type="spellEnd"/>
      <w:r w:rsidRPr="00FB3397">
        <w:rPr>
          <w:sz w:val="28"/>
          <w:szCs w:val="28"/>
        </w:rPr>
        <w:t xml:space="preserve">” района Преображенское, руководитель </w:t>
      </w:r>
      <w:proofErr w:type="spellStart"/>
      <w:r w:rsidRPr="00FB3397">
        <w:rPr>
          <w:sz w:val="28"/>
          <w:szCs w:val="28"/>
        </w:rPr>
        <w:t>Водопьян</w:t>
      </w:r>
      <w:proofErr w:type="spellEnd"/>
      <w:r w:rsidRPr="00FB3397">
        <w:rPr>
          <w:sz w:val="28"/>
          <w:szCs w:val="28"/>
        </w:rPr>
        <w:t xml:space="preserve"> Марина Николаевна, </w:t>
      </w:r>
      <w:proofErr w:type="gramStart"/>
      <w:r w:rsidRPr="00FB3397">
        <w:rPr>
          <w:sz w:val="28"/>
          <w:szCs w:val="28"/>
        </w:rPr>
        <w:t>г</w:t>
      </w:r>
      <w:proofErr w:type="gramEnd"/>
      <w:r w:rsidRPr="00FB3397">
        <w:rPr>
          <w:sz w:val="28"/>
          <w:szCs w:val="28"/>
        </w:rPr>
        <w:t xml:space="preserve">. Москва, ул. Знаменская, 23).  </w:t>
      </w:r>
    </w:p>
    <w:p w:rsidR="007E7D6B" w:rsidRPr="00FB3397" w:rsidRDefault="007E7D6B" w:rsidP="007E7D6B">
      <w:pPr>
        <w:numPr>
          <w:ilvl w:val="0"/>
          <w:numId w:val="7"/>
        </w:numPr>
        <w:suppressAutoHyphens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представителей общественности (не менее 3 человек)  </w:t>
      </w:r>
    </w:p>
    <w:p w:rsidR="007E7D6B" w:rsidRPr="00FB3397" w:rsidRDefault="007E7D6B" w:rsidP="007E7D6B">
      <w:pPr>
        <w:shd w:val="clear" w:color="auto" w:fill="FFFFFF"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 </w:t>
      </w:r>
    </w:p>
    <w:p w:rsidR="007E7D6B" w:rsidRPr="00FB3397" w:rsidRDefault="007E7D6B" w:rsidP="007E7D6B">
      <w:pPr>
        <w:numPr>
          <w:ilvl w:val="0"/>
          <w:numId w:val="2"/>
        </w:numPr>
        <w:suppressAutoHyphens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По итогам совещания принять решение о создании рабочей группы </w:t>
      </w:r>
      <w:proofErr w:type="gramStart"/>
      <w:r w:rsidRPr="00FB3397">
        <w:rPr>
          <w:sz w:val="28"/>
          <w:szCs w:val="28"/>
        </w:rPr>
        <w:t>для</w:t>
      </w:r>
      <w:proofErr w:type="gramEnd"/>
      <w:r w:rsidRPr="00FB3397">
        <w:rPr>
          <w:sz w:val="28"/>
          <w:szCs w:val="28"/>
        </w:rPr>
        <w:t xml:space="preserve">: </w:t>
      </w:r>
    </w:p>
    <w:p w:rsidR="007E7D6B" w:rsidRPr="00FB3397" w:rsidRDefault="007E7D6B" w:rsidP="007E7D6B">
      <w:pPr>
        <w:numPr>
          <w:ilvl w:val="0"/>
          <w:numId w:val="8"/>
        </w:numPr>
        <w:suppressAutoHyphens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Проверки производственной исполнительно-технической документации и проведения её сравнения на соответствие фактически выполненным объемам и видам работ. </w:t>
      </w:r>
    </w:p>
    <w:p w:rsidR="007E7D6B" w:rsidRPr="00FB3397" w:rsidRDefault="007E7D6B" w:rsidP="007E7D6B">
      <w:pPr>
        <w:numPr>
          <w:ilvl w:val="0"/>
          <w:numId w:val="8"/>
        </w:numPr>
        <w:suppressAutoHyphens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Проверки всех игровых комплексов и  </w:t>
      </w:r>
      <w:proofErr w:type="spellStart"/>
      <w:r w:rsidRPr="00FB3397">
        <w:rPr>
          <w:sz w:val="28"/>
          <w:szCs w:val="28"/>
        </w:rPr>
        <w:t>МАФов</w:t>
      </w:r>
      <w:proofErr w:type="spellEnd"/>
      <w:r w:rsidRPr="00FB3397">
        <w:rPr>
          <w:sz w:val="28"/>
          <w:szCs w:val="28"/>
        </w:rPr>
        <w:t xml:space="preserve"> на соответствие нормам безопасности эксплуатации. </w:t>
      </w:r>
    </w:p>
    <w:p w:rsidR="007E7D6B" w:rsidRPr="00FB3397" w:rsidRDefault="007E7D6B" w:rsidP="007E7D6B">
      <w:pPr>
        <w:numPr>
          <w:ilvl w:val="0"/>
          <w:numId w:val="8"/>
        </w:numPr>
        <w:suppressAutoHyphens/>
        <w:ind w:left="-142"/>
        <w:jc w:val="both"/>
        <w:rPr>
          <w:sz w:val="28"/>
          <w:szCs w:val="28"/>
        </w:rPr>
      </w:pPr>
      <w:r w:rsidRPr="00FB3397">
        <w:rPr>
          <w:sz w:val="28"/>
          <w:szCs w:val="28"/>
        </w:rPr>
        <w:t xml:space="preserve">Проверки состояния других объектов и работ, выполненных в рамках указанных контрактов. </w:t>
      </w:r>
    </w:p>
    <w:p w:rsidR="007E7D6B" w:rsidRPr="00FB3397" w:rsidRDefault="007E7D6B" w:rsidP="007E7D6B">
      <w:pPr>
        <w:ind w:left="-142"/>
        <w:jc w:val="both"/>
        <w:rPr>
          <w:sz w:val="28"/>
          <w:szCs w:val="28"/>
        </w:rPr>
      </w:pPr>
    </w:p>
    <w:p w:rsidR="007E7D6B" w:rsidRPr="00FB3397" w:rsidRDefault="007E7D6B" w:rsidP="007E7D6B">
      <w:pPr>
        <w:shd w:val="clear" w:color="auto" w:fill="FFFFFF"/>
        <w:jc w:val="both"/>
        <w:rPr>
          <w:sz w:val="28"/>
          <w:szCs w:val="28"/>
        </w:rPr>
      </w:pPr>
      <w:r w:rsidRPr="00FB3397">
        <w:rPr>
          <w:sz w:val="28"/>
          <w:szCs w:val="28"/>
        </w:rPr>
        <w:t>Ответ просим представить в сроки и в информационном объеме в соответствии со статьями Федерального закона от 02.05.2006 N 59-ФЗ (ред. от 27.12.2018) "О порядке рассмотрения обращений граждан Российской Федерации</w:t>
      </w:r>
      <w:r>
        <w:rPr>
          <w:sz w:val="28"/>
          <w:szCs w:val="28"/>
        </w:rPr>
        <w:t>».</w:t>
      </w:r>
    </w:p>
    <w:p w:rsidR="007E7D6B" w:rsidRDefault="007E7D6B" w:rsidP="007E7D6B">
      <w:pPr>
        <w:tabs>
          <w:tab w:val="left" w:pos="4820"/>
        </w:tabs>
        <w:ind w:right="4976"/>
        <w:jc w:val="both"/>
        <w:rPr>
          <w:rStyle w:val="a7"/>
        </w:rPr>
      </w:pPr>
    </w:p>
    <w:p w:rsidR="007E7D6B" w:rsidRDefault="007E7D6B" w:rsidP="007E7D6B">
      <w:pPr>
        <w:tabs>
          <w:tab w:val="left" w:pos="4820"/>
        </w:tabs>
        <w:ind w:right="4976"/>
        <w:jc w:val="both"/>
        <w:rPr>
          <w:rStyle w:val="a7"/>
        </w:rPr>
      </w:pPr>
    </w:p>
    <w:p w:rsidR="007E7D6B" w:rsidRDefault="007E7D6B" w:rsidP="007E7D6B">
      <w:pPr>
        <w:tabs>
          <w:tab w:val="left" w:pos="4820"/>
        </w:tabs>
        <w:ind w:right="4976"/>
        <w:jc w:val="both"/>
        <w:rPr>
          <w:rStyle w:val="a7"/>
        </w:rPr>
      </w:pPr>
    </w:p>
    <w:p w:rsidR="007E7D6B" w:rsidRDefault="007E7D6B" w:rsidP="007E7D6B">
      <w:pPr>
        <w:tabs>
          <w:tab w:val="left" w:pos="4820"/>
        </w:tabs>
        <w:ind w:right="4976"/>
        <w:jc w:val="both"/>
        <w:rPr>
          <w:rStyle w:val="a7"/>
        </w:rPr>
      </w:pPr>
    </w:p>
    <w:p w:rsidR="007E7D6B" w:rsidRDefault="007E7D6B" w:rsidP="007E7D6B">
      <w:pPr>
        <w:tabs>
          <w:tab w:val="left" w:pos="4820"/>
        </w:tabs>
        <w:ind w:right="4976"/>
        <w:jc w:val="both"/>
        <w:rPr>
          <w:rStyle w:val="a7"/>
        </w:rPr>
      </w:pPr>
    </w:p>
    <w:p w:rsidR="007E7D6B" w:rsidRDefault="007E7D6B" w:rsidP="007E7D6B">
      <w:pPr>
        <w:tabs>
          <w:tab w:val="left" w:pos="4820"/>
        </w:tabs>
        <w:ind w:right="4976"/>
        <w:jc w:val="both"/>
        <w:rPr>
          <w:rStyle w:val="a7"/>
        </w:rPr>
      </w:pPr>
    </w:p>
    <w:p w:rsidR="007E7D6B" w:rsidRDefault="007E7D6B" w:rsidP="007E7D6B">
      <w:pPr>
        <w:tabs>
          <w:tab w:val="left" w:pos="4820"/>
        </w:tabs>
        <w:ind w:right="4976"/>
        <w:jc w:val="both"/>
        <w:rPr>
          <w:rStyle w:val="a7"/>
          <w:b/>
          <w:sz w:val="28"/>
          <w:szCs w:val="28"/>
        </w:rPr>
      </w:pPr>
      <w:r w:rsidRPr="00EA18A2">
        <w:rPr>
          <w:rStyle w:val="a7"/>
          <w:b/>
          <w:sz w:val="28"/>
          <w:szCs w:val="28"/>
        </w:rPr>
        <w:t>Депутат</w:t>
      </w:r>
    </w:p>
    <w:p w:rsidR="007E7D6B" w:rsidRPr="00EA18A2" w:rsidRDefault="007E7D6B" w:rsidP="007E7D6B">
      <w:pPr>
        <w:tabs>
          <w:tab w:val="left" w:pos="4820"/>
        </w:tabs>
        <w:ind w:right="4976"/>
        <w:jc w:val="both"/>
        <w:rPr>
          <w:rStyle w:val="a7"/>
          <w:b/>
          <w:sz w:val="28"/>
          <w:szCs w:val="28"/>
        </w:rPr>
      </w:pPr>
      <w:r w:rsidRPr="00EA18A2">
        <w:rPr>
          <w:rStyle w:val="a7"/>
          <w:b/>
          <w:sz w:val="28"/>
          <w:szCs w:val="28"/>
        </w:rPr>
        <w:t>СД МО Преображенское</w:t>
      </w:r>
      <w:r w:rsidRPr="00EA18A2">
        <w:rPr>
          <w:rStyle w:val="a7"/>
          <w:b/>
          <w:sz w:val="28"/>
          <w:szCs w:val="28"/>
        </w:rPr>
        <w:tab/>
      </w:r>
      <w:r w:rsidRPr="00EA18A2">
        <w:rPr>
          <w:rStyle w:val="a7"/>
          <w:b/>
          <w:sz w:val="28"/>
          <w:szCs w:val="28"/>
        </w:rPr>
        <w:tab/>
      </w:r>
      <w:r w:rsidRPr="00EA18A2">
        <w:rPr>
          <w:rStyle w:val="a7"/>
          <w:b/>
          <w:sz w:val="28"/>
          <w:szCs w:val="28"/>
        </w:rPr>
        <w:tab/>
      </w:r>
      <w:r w:rsidRPr="00EA18A2">
        <w:rPr>
          <w:rStyle w:val="a7"/>
          <w:b/>
          <w:sz w:val="28"/>
          <w:szCs w:val="28"/>
        </w:rPr>
        <w:tab/>
      </w:r>
      <w:proofErr w:type="spellStart"/>
      <w:r w:rsidRPr="00EA18A2">
        <w:rPr>
          <w:rStyle w:val="a7"/>
          <w:b/>
          <w:sz w:val="28"/>
          <w:szCs w:val="28"/>
        </w:rPr>
        <w:t>Ю.В.Волнов</w:t>
      </w:r>
      <w:proofErr w:type="spellEnd"/>
    </w:p>
    <w:p w:rsidR="007E7D6B" w:rsidRDefault="007E7D6B" w:rsidP="007E7D6B">
      <w:pPr>
        <w:tabs>
          <w:tab w:val="left" w:pos="4820"/>
        </w:tabs>
        <w:ind w:right="4976"/>
        <w:jc w:val="both"/>
        <w:rPr>
          <w:rStyle w:val="a7"/>
        </w:rPr>
      </w:pPr>
    </w:p>
    <w:p w:rsidR="007E7D6B" w:rsidRDefault="007E7D6B" w:rsidP="007E7D6B">
      <w:pPr>
        <w:tabs>
          <w:tab w:val="left" w:pos="4820"/>
        </w:tabs>
        <w:ind w:right="4976"/>
        <w:jc w:val="both"/>
        <w:rPr>
          <w:rStyle w:val="a7"/>
        </w:rPr>
      </w:pPr>
    </w:p>
    <w:p w:rsidR="007E7D6B" w:rsidRDefault="007E7D6B"/>
    <w:p w:rsidR="007E7D6B" w:rsidRDefault="007E7D6B"/>
    <w:p w:rsidR="007E7D6B" w:rsidRDefault="007E7D6B"/>
    <w:sectPr w:rsidR="007E7D6B" w:rsidSect="005C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694B"/>
    <w:multiLevelType w:val="multilevel"/>
    <w:tmpl w:val="6B3C65C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">
    <w:nsid w:val="16736C64"/>
    <w:multiLevelType w:val="multilevel"/>
    <w:tmpl w:val="EC76117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nsid w:val="28766FC9"/>
    <w:multiLevelType w:val="multilevel"/>
    <w:tmpl w:val="98BCCE8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>
    <w:nsid w:val="292F20DD"/>
    <w:multiLevelType w:val="multilevel"/>
    <w:tmpl w:val="D2E2B288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0" w:hanging="360"/>
      </w:pPr>
      <w:rPr>
        <w:u w:val="none"/>
      </w:rPr>
    </w:lvl>
  </w:abstractNum>
  <w:abstractNum w:abstractNumId="4">
    <w:nsid w:val="32411E12"/>
    <w:multiLevelType w:val="multilevel"/>
    <w:tmpl w:val="C5085D3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5">
    <w:nsid w:val="39A3567C"/>
    <w:multiLevelType w:val="multilevel"/>
    <w:tmpl w:val="47EA31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>
    <w:nsid w:val="44B33DF8"/>
    <w:multiLevelType w:val="multilevel"/>
    <w:tmpl w:val="28EEC15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7">
    <w:nsid w:val="6EC12B65"/>
    <w:multiLevelType w:val="multilevel"/>
    <w:tmpl w:val="F7225BA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8">
    <w:nsid w:val="7D3823FA"/>
    <w:multiLevelType w:val="multilevel"/>
    <w:tmpl w:val="B10CD01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E7D6B"/>
    <w:rsid w:val="005C3AB7"/>
    <w:rsid w:val="007E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E7D6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7D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D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7E7D6B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7E7D6B"/>
  </w:style>
  <w:style w:type="paragraph" w:customStyle="1" w:styleId="a8">
    <w:name w:val="Обычный (Интернет)"/>
    <w:basedOn w:val="a"/>
    <w:rsid w:val="007E7D6B"/>
    <w:pPr>
      <w:suppressAutoHyphens/>
      <w:spacing w:before="280" w:after="28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/contractCard/common-info.html?reestrNumber=27705840379190004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27705840379190001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zakupki.gov.ru%2Fepz%2Fcontract%2FcontractCard%2Fcommon-info.html%3FreestrNumber%3D2770584037919000038%26fbclid%3DIwAR0PMIXnQvHOQcdVAGMqSDbiL27qWuBvQl_kvBC62347hw4TlR8MTbsrydU&amp;h=AT085Y--hRcv3eJhxLdjPyurR9uK75FJtcQL4wZDeyNC_0Z5VOW7VSO_Jui_06iHi1hWbEccZNw-RFwpf77hiSo5U4X1-QvcJThh0qJXNTVgD9hCqUbngcISuI9zecl_PUDE&amp;__tn__=-UK-R&amp;c%5B0%5D=AT3FcGumEUsXswfCYhCJcZi31qDvG2ACqELQKdGtKROJygKKB9TzlKKqIvoUM6YWjbsIfH3Vh-PnYbGFBTkIPDC05T22x4uFzzrsdGt8ajD9XaxwzMPgagZmD8OQ3YuX6Aksv3AaNhIuxFqH-VUfrutSvYCG1Cx8gyh_px6Tgcg3LFLQm0ekBCt9wu8VFQkKTxtuOPR-4lRg089wv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contract/contractCard/common-info.html?reestrNumber=2770584037920000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1821</Words>
  <Characters>10382</Characters>
  <Application>Microsoft Office Word</Application>
  <DocSecurity>0</DocSecurity>
  <Lines>86</Lines>
  <Paragraphs>24</Paragraphs>
  <ScaleCrop>false</ScaleCrop>
  <Company/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2020-12-21T09:04:00Z</dcterms:created>
  <dcterms:modified xsi:type="dcterms:W3CDTF">2020-12-21T09:07:00Z</dcterms:modified>
</cp:coreProperties>
</file>