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3D" w:rsidRDefault="00430C3D" w:rsidP="00430C3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3D" w:rsidRPr="00D23DF7" w:rsidRDefault="00430C3D" w:rsidP="00430C3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30C3D" w:rsidRPr="00D23DF7" w:rsidRDefault="00430C3D" w:rsidP="00430C3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30C3D" w:rsidRPr="00D23DF7" w:rsidRDefault="00430C3D" w:rsidP="00430C3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30C3D" w:rsidRDefault="00430C3D" w:rsidP="00430C3D">
      <w:pPr>
        <w:jc w:val="center"/>
        <w:rPr>
          <w:b/>
          <w:color w:val="000000"/>
          <w:sz w:val="40"/>
          <w:szCs w:val="40"/>
        </w:rPr>
      </w:pPr>
    </w:p>
    <w:p w:rsidR="00430C3D" w:rsidRPr="00842FCF" w:rsidRDefault="00430C3D" w:rsidP="00430C3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430C3D" w:rsidRPr="002C4C19" w:rsidTr="00942FD1">
        <w:trPr>
          <w:trHeight w:val="63"/>
        </w:trPr>
        <w:tc>
          <w:tcPr>
            <w:tcW w:w="4678" w:type="dxa"/>
          </w:tcPr>
          <w:p w:rsidR="00430C3D" w:rsidRDefault="00430C3D" w:rsidP="00942FD1">
            <w:pPr>
              <w:jc w:val="both"/>
              <w:rPr>
                <w:b/>
              </w:rPr>
            </w:pPr>
          </w:p>
          <w:p w:rsidR="00430C3D" w:rsidRPr="00802254" w:rsidRDefault="00430C3D" w:rsidP="00942FD1">
            <w:pPr>
              <w:jc w:val="both"/>
              <w:rPr>
                <w:b/>
                <w:bCs/>
                <w:sz w:val="28"/>
                <w:szCs w:val="28"/>
              </w:rPr>
            </w:pPr>
            <w:r w:rsidRPr="00802254">
              <w:rPr>
                <w:b/>
                <w:sz w:val="28"/>
                <w:szCs w:val="28"/>
              </w:rPr>
              <w:t>21.09.2021г.№ 10</w:t>
            </w:r>
            <w:r>
              <w:rPr>
                <w:b/>
                <w:sz w:val="28"/>
                <w:szCs w:val="28"/>
              </w:rPr>
              <w:t>/07</w:t>
            </w:r>
          </w:p>
        </w:tc>
      </w:tr>
    </w:tbl>
    <w:p w:rsidR="004E377A" w:rsidRDefault="004E377A" w:rsidP="004E377A">
      <w:pPr>
        <w:pStyle w:val="a6"/>
        <w:ind w:left="-709" w:right="-284"/>
        <w:jc w:val="both"/>
        <w:rPr>
          <w:b/>
          <w:sz w:val="28"/>
          <w:szCs w:val="28"/>
        </w:rPr>
      </w:pPr>
    </w:p>
    <w:p w:rsidR="004E377A" w:rsidRPr="00931856" w:rsidRDefault="004E377A" w:rsidP="004E377A">
      <w:pPr>
        <w:pStyle w:val="a6"/>
        <w:ind w:left="-709" w:right="-284"/>
        <w:jc w:val="both"/>
        <w:rPr>
          <w:b/>
        </w:rPr>
      </w:pPr>
      <w:r w:rsidRPr="001A44E8">
        <w:rPr>
          <w:b/>
          <w:sz w:val="28"/>
          <w:szCs w:val="28"/>
        </w:rPr>
        <w:t xml:space="preserve">О </w:t>
      </w:r>
      <w:r w:rsidRPr="00931856">
        <w:rPr>
          <w:b/>
        </w:rPr>
        <w:t xml:space="preserve">проведении  </w:t>
      </w:r>
      <w:proofErr w:type="gramStart"/>
      <w:r w:rsidRPr="00931856">
        <w:rPr>
          <w:b/>
        </w:rPr>
        <w:t>дополнительных</w:t>
      </w:r>
      <w:proofErr w:type="gramEnd"/>
    </w:p>
    <w:p w:rsidR="004E377A" w:rsidRPr="00931856" w:rsidRDefault="004E377A" w:rsidP="004E377A">
      <w:pPr>
        <w:pStyle w:val="a6"/>
        <w:ind w:left="-709" w:right="-284"/>
        <w:jc w:val="both"/>
        <w:rPr>
          <w:b/>
        </w:rPr>
      </w:pPr>
      <w:r w:rsidRPr="00931856">
        <w:rPr>
          <w:b/>
        </w:rPr>
        <w:t xml:space="preserve">мероприятий по </w:t>
      </w:r>
      <w:proofErr w:type="gramStart"/>
      <w:r w:rsidRPr="00931856">
        <w:rPr>
          <w:b/>
        </w:rPr>
        <w:t>социально-экономическому</w:t>
      </w:r>
      <w:proofErr w:type="gramEnd"/>
    </w:p>
    <w:p w:rsidR="004E377A" w:rsidRPr="00931856" w:rsidRDefault="004E377A" w:rsidP="004E377A">
      <w:pPr>
        <w:pStyle w:val="a6"/>
        <w:ind w:left="-709" w:right="-284"/>
        <w:jc w:val="both"/>
        <w:rPr>
          <w:b/>
        </w:rPr>
      </w:pPr>
      <w:r w:rsidRPr="00931856">
        <w:rPr>
          <w:b/>
        </w:rPr>
        <w:t>развитию района Преображенское</w:t>
      </w:r>
    </w:p>
    <w:p w:rsidR="004E377A" w:rsidRPr="00931856" w:rsidRDefault="004E377A" w:rsidP="004E377A">
      <w:pPr>
        <w:pStyle w:val="a6"/>
        <w:ind w:left="-709" w:right="-284"/>
        <w:jc w:val="both"/>
        <w:rPr>
          <w:b/>
        </w:rPr>
      </w:pPr>
      <w:r w:rsidRPr="00931856">
        <w:rPr>
          <w:b/>
        </w:rPr>
        <w:t>на 2021 год</w:t>
      </w:r>
    </w:p>
    <w:p w:rsidR="004E377A" w:rsidRPr="00931856" w:rsidRDefault="004E377A" w:rsidP="004E377A">
      <w:pPr>
        <w:pStyle w:val="a6"/>
        <w:ind w:left="-709" w:right="-284"/>
        <w:jc w:val="both"/>
      </w:pPr>
    </w:p>
    <w:p w:rsidR="004E377A" w:rsidRPr="00931856" w:rsidRDefault="004E377A" w:rsidP="004E377A">
      <w:pPr>
        <w:pStyle w:val="a6"/>
        <w:ind w:left="-709" w:right="-284" w:hanging="142"/>
        <w:jc w:val="both"/>
      </w:pPr>
      <w:r w:rsidRPr="00931856">
        <w:t xml:space="preserve">    </w:t>
      </w:r>
      <w:r>
        <w:t xml:space="preserve">      </w:t>
      </w:r>
      <w:r w:rsidRPr="00931856">
        <w:t xml:space="preserve"> </w:t>
      </w:r>
      <w:proofErr w:type="gramStart"/>
      <w:r w:rsidRPr="00931856"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10.09.2021 г. №1013 исх. </w:t>
      </w:r>
      <w:r w:rsidRPr="00931856">
        <w:rPr>
          <w:b/>
        </w:rPr>
        <w:t>Совет депутатов муниципального округа</w:t>
      </w:r>
      <w:proofErr w:type="gramEnd"/>
      <w:r w:rsidRPr="00931856">
        <w:rPr>
          <w:b/>
        </w:rPr>
        <w:t xml:space="preserve"> Преображенское решил</w:t>
      </w:r>
      <w:r w:rsidRPr="00931856">
        <w:t>:</w:t>
      </w:r>
    </w:p>
    <w:p w:rsidR="004E377A" w:rsidRPr="00931856" w:rsidRDefault="004E377A" w:rsidP="004E377A">
      <w:pPr>
        <w:ind w:left="-709"/>
        <w:jc w:val="both"/>
      </w:pPr>
      <w:r w:rsidRPr="00931856">
        <w:t xml:space="preserve">     1. </w:t>
      </w:r>
      <w:r w:rsidR="00A17B6A">
        <w:t>П</w:t>
      </w:r>
      <w:r w:rsidRPr="00931856">
        <w:rPr>
          <w:color w:val="000000"/>
        </w:rPr>
        <w:t>рове</w:t>
      </w:r>
      <w:r w:rsidR="00A17B6A">
        <w:rPr>
          <w:color w:val="000000"/>
        </w:rPr>
        <w:t>сти</w:t>
      </w:r>
      <w:r w:rsidRPr="00931856">
        <w:rPr>
          <w:color w:val="000000"/>
        </w:rPr>
        <w:t xml:space="preserve"> дополнительны</w:t>
      </w:r>
      <w:r w:rsidR="00A17B6A">
        <w:rPr>
          <w:color w:val="000000"/>
        </w:rPr>
        <w:t>е</w:t>
      </w:r>
      <w:r w:rsidRPr="00931856">
        <w:rPr>
          <w:color w:val="000000"/>
        </w:rPr>
        <w:t xml:space="preserve"> мероприяти</w:t>
      </w:r>
      <w:r w:rsidR="00A17B6A">
        <w:rPr>
          <w:color w:val="000000"/>
        </w:rPr>
        <w:t>я</w:t>
      </w:r>
      <w:r w:rsidRPr="00931856">
        <w:rPr>
          <w:color w:val="000000"/>
        </w:rPr>
        <w:t xml:space="preserve">  </w:t>
      </w:r>
      <w:r w:rsidRPr="00931856">
        <w:t xml:space="preserve"> по социально-экономическому      развитию    района   Преображенское   на    2021 год на сумму 7 461 100,00 (семь миллионов четыреста шестьдесят одна тысяча сто) рублей 00 коп</w:t>
      </w:r>
      <w:proofErr w:type="gramStart"/>
      <w:r w:rsidRPr="00931856">
        <w:t>.</w:t>
      </w:r>
      <w:proofErr w:type="gramEnd"/>
      <w:r w:rsidRPr="00931856">
        <w:t xml:space="preserve"> (</w:t>
      </w:r>
      <w:proofErr w:type="gramStart"/>
      <w:r w:rsidRPr="00931856">
        <w:t>п</w:t>
      </w:r>
      <w:proofErr w:type="gramEnd"/>
      <w:r w:rsidRPr="00931856">
        <w:t>риложение).</w:t>
      </w:r>
    </w:p>
    <w:p w:rsidR="004E377A" w:rsidRPr="00931856" w:rsidRDefault="004E377A" w:rsidP="004E377A">
      <w:pPr>
        <w:pStyle w:val="a6"/>
        <w:ind w:left="-709" w:right="-284"/>
        <w:jc w:val="both"/>
      </w:pPr>
      <w:r w:rsidRPr="00931856"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4E377A" w:rsidRPr="00931856" w:rsidRDefault="004E377A" w:rsidP="004E377A">
      <w:pPr>
        <w:pStyle w:val="a6"/>
        <w:ind w:left="-709" w:right="-284"/>
        <w:jc w:val="both"/>
      </w:pPr>
      <w:r w:rsidRPr="00931856">
        <w:t xml:space="preserve">     3. Решение от 22.12.2020г. №12/03 «О проведении  дополнительных мероприятий по социально-экономическому развитию района Преображенское на 2021 год»  считать утратившим силу</w:t>
      </w:r>
      <w:r>
        <w:t>.</w:t>
      </w:r>
    </w:p>
    <w:p w:rsidR="004E377A" w:rsidRPr="00931856" w:rsidRDefault="004E377A" w:rsidP="004E377A">
      <w:pPr>
        <w:pStyle w:val="a6"/>
        <w:ind w:left="-709" w:right="-284"/>
        <w:jc w:val="both"/>
      </w:pPr>
      <w:r>
        <w:t xml:space="preserve">    </w:t>
      </w:r>
      <w:r w:rsidRPr="00931856">
        <w:t xml:space="preserve"> 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4E377A" w:rsidRPr="00931856" w:rsidRDefault="004E377A" w:rsidP="004E377A">
      <w:pPr>
        <w:pStyle w:val="a6"/>
        <w:ind w:left="-709" w:right="-284"/>
        <w:jc w:val="both"/>
      </w:pPr>
      <w:r w:rsidRPr="00931856">
        <w:t xml:space="preserve">  </w:t>
      </w:r>
      <w:r>
        <w:t xml:space="preserve">   </w:t>
      </w:r>
      <w:r w:rsidRPr="00931856">
        <w:t>5.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4E377A" w:rsidRPr="00931856" w:rsidRDefault="004E377A" w:rsidP="004E377A">
      <w:pPr>
        <w:pStyle w:val="a6"/>
        <w:ind w:left="-709" w:right="-284"/>
        <w:jc w:val="both"/>
      </w:pPr>
      <w:r>
        <w:t xml:space="preserve">  </w:t>
      </w:r>
      <w:r w:rsidRPr="00931856">
        <w:t xml:space="preserve">  6. Настоящее решение вступает в силу со дня его принятия.</w:t>
      </w:r>
    </w:p>
    <w:p w:rsidR="004E377A" w:rsidRPr="00931856" w:rsidRDefault="004E377A" w:rsidP="004E377A">
      <w:pPr>
        <w:pStyle w:val="a6"/>
        <w:ind w:left="-709" w:right="-284"/>
        <w:jc w:val="both"/>
      </w:pPr>
      <w:r w:rsidRPr="00931856">
        <w:t xml:space="preserve">  </w:t>
      </w:r>
      <w:r>
        <w:t xml:space="preserve">  </w:t>
      </w:r>
      <w:r w:rsidRPr="00931856">
        <w:t xml:space="preserve">7. </w:t>
      </w:r>
      <w:proofErr w:type="gramStart"/>
      <w:r w:rsidRPr="00931856">
        <w:t>Контроль за</w:t>
      </w:r>
      <w:proofErr w:type="gramEnd"/>
      <w:r w:rsidRPr="00931856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931856">
        <w:t>Иноземцеву</w:t>
      </w:r>
      <w:proofErr w:type="spellEnd"/>
      <w:r w:rsidRPr="00931856">
        <w:t xml:space="preserve"> Н.И.</w:t>
      </w:r>
    </w:p>
    <w:p w:rsidR="004E377A" w:rsidRPr="00931856" w:rsidRDefault="004E377A" w:rsidP="004E377A">
      <w:pPr>
        <w:pStyle w:val="a6"/>
        <w:ind w:left="-709" w:right="-284"/>
        <w:rPr>
          <w:b/>
        </w:rPr>
      </w:pPr>
    </w:p>
    <w:p w:rsidR="004E377A" w:rsidRPr="00931856" w:rsidRDefault="004E377A" w:rsidP="004E377A">
      <w:pPr>
        <w:ind w:left="-709"/>
      </w:pPr>
    </w:p>
    <w:p w:rsidR="004E377A" w:rsidRPr="00931856" w:rsidRDefault="004E377A" w:rsidP="004E377A">
      <w:pPr>
        <w:ind w:left="-709"/>
      </w:pPr>
    </w:p>
    <w:p w:rsidR="004E377A" w:rsidRPr="00931856" w:rsidRDefault="004E377A" w:rsidP="004E377A">
      <w:pPr>
        <w:ind w:left="-709"/>
      </w:pPr>
    </w:p>
    <w:p w:rsidR="004E377A" w:rsidRPr="00931856" w:rsidRDefault="004E377A" w:rsidP="004E377A">
      <w:pPr>
        <w:pStyle w:val="a6"/>
        <w:ind w:left="-709"/>
        <w:jc w:val="both"/>
        <w:rPr>
          <w:b/>
        </w:rPr>
      </w:pPr>
      <w:r w:rsidRPr="00931856">
        <w:rPr>
          <w:b/>
        </w:rPr>
        <w:t xml:space="preserve">Глава муниципального округа </w:t>
      </w:r>
    </w:p>
    <w:p w:rsidR="004E377A" w:rsidRPr="00931856" w:rsidRDefault="004E377A" w:rsidP="004E377A">
      <w:pPr>
        <w:pStyle w:val="a6"/>
        <w:ind w:left="-709"/>
        <w:jc w:val="both"/>
        <w:rPr>
          <w:b/>
        </w:rPr>
      </w:pPr>
      <w:r w:rsidRPr="00931856">
        <w:rPr>
          <w:b/>
        </w:rPr>
        <w:t xml:space="preserve">Преображенское                                                                </w:t>
      </w:r>
      <w:r>
        <w:rPr>
          <w:b/>
        </w:rPr>
        <w:t xml:space="preserve">                                </w:t>
      </w:r>
      <w:r w:rsidRPr="00931856">
        <w:rPr>
          <w:b/>
        </w:rPr>
        <w:t xml:space="preserve">    </w:t>
      </w:r>
      <w:proofErr w:type="spellStart"/>
      <w:r w:rsidRPr="00931856">
        <w:rPr>
          <w:b/>
        </w:rPr>
        <w:t>Н.И.Иноземцева</w:t>
      </w:r>
      <w:proofErr w:type="spellEnd"/>
    </w:p>
    <w:p w:rsidR="004E377A" w:rsidRDefault="004E377A" w:rsidP="004E377A"/>
    <w:p w:rsidR="004E377A" w:rsidRDefault="004E377A" w:rsidP="004E377A"/>
    <w:p w:rsidR="004E377A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</w:p>
    <w:p w:rsidR="004E377A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</w:p>
    <w:p w:rsidR="004E377A" w:rsidRPr="005B0193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  <w:r w:rsidRPr="005B0193">
        <w:rPr>
          <w:rFonts w:ascii="Times New Roman" w:hAnsi="Times New Roman" w:cs="Times New Roman"/>
          <w:bCs/>
        </w:rPr>
        <w:lastRenderedPageBreak/>
        <w:t>Приложение</w:t>
      </w:r>
    </w:p>
    <w:p w:rsidR="004E377A" w:rsidRPr="005B0193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  <w:r w:rsidRPr="005B0193">
        <w:rPr>
          <w:rFonts w:ascii="Times New Roman" w:hAnsi="Times New Roman" w:cs="Times New Roman"/>
          <w:bCs/>
        </w:rPr>
        <w:t>к решению</w:t>
      </w:r>
    </w:p>
    <w:p w:rsidR="004E377A" w:rsidRPr="005B0193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  <w:r w:rsidRPr="005B0193">
        <w:rPr>
          <w:rFonts w:ascii="Times New Roman" w:hAnsi="Times New Roman" w:cs="Times New Roman"/>
          <w:bCs/>
        </w:rPr>
        <w:t xml:space="preserve"> Совета депутатов муниципального</w:t>
      </w:r>
    </w:p>
    <w:p w:rsidR="004E377A" w:rsidRPr="005B0193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  <w:r w:rsidRPr="005B0193">
        <w:rPr>
          <w:rFonts w:ascii="Times New Roman" w:hAnsi="Times New Roman" w:cs="Times New Roman"/>
          <w:bCs/>
        </w:rPr>
        <w:t xml:space="preserve"> округа Преображенское</w:t>
      </w:r>
    </w:p>
    <w:p w:rsidR="004E377A" w:rsidRPr="005B0193" w:rsidRDefault="004E377A" w:rsidP="004E377A">
      <w:pPr>
        <w:pStyle w:val="a8"/>
        <w:spacing w:before="1" w:after="1"/>
        <w:jc w:val="right"/>
        <w:rPr>
          <w:rFonts w:ascii="Times New Roman" w:hAnsi="Times New Roman" w:cs="Times New Roman"/>
          <w:bCs/>
        </w:rPr>
      </w:pPr>
      <w:r w:rsidRPr="005B0193">
        <w:rPr>
          <w:rFonts w:ascii="Times New Roman" w:hAnsi="Times New Roman" w:cs="Times New Roman"/>
          <w:bCs/>
        </w:rPr>
        <w:t xml:space="preserve"> от 21 сентября 2021 года № </w:t>
      </w:r>
      <w:r>
        <w:rPr>
          <w:rFonts w:ascii="Times New Roman" w:hAnsi="Times New Roman" w:cs="Times New Roman"/>
          <w:bCs/>
        </w:rPr>
        <w:t>10/07</w:t>
      </w:r>
    </w:p>
    <w:p w:rsidR="004E377A" w:rsidRDefault="004E377A" w:rsidP="004E377A"/>
    <w:p w:rsidR="004E377A" w:rsidRDefault="004E377A" w:rsidP="004E377A"/>
    <w:p w:rsidR="004E377A" w:rsidRPr="005B0193" w:rsidRDefault="004E377A" w:rsidP="004E377A">
      <w:pPr>
        <w:pStyle w:val="a6"/>
        <w:ind w:left="-284" w:right="-284"/>
        <w:jc w:val="center"/>
        <w:rPr>
          <w:b/>
          <w:bCs/>
        </w:rPr>
      </w:pPr>
      <w:r w:rsidRPr="005B0193">
        <w:rPr>
          <w:b/>
          <w:bCs/>
        </w:rPr>
        <w:t>Перечень дополнительных мероприятий по социально-экономическому развитию района Преображенское на 2021</w:t>
      </w:r>
    </w:p>
    <w:p w:rsidR="004E377A" w:rsidRPr="005B0193" w:rsidRDefault="004E377A" w:rsidP="004E377A">
      <w:pPr>
        <w:pStyle w:val="a6"/>
        <w:ind w:left="-284" w:right="-284"/>
        <w:jc w:val="center"/>
        <w:rPr>
          <w:b/>
          <w:bCs/>
        </w:rPr>
      </w:pPr>
    </w:p>
    <w:p w:rsidR="004E377A" w:rsidRPr="005B0193" w:rsidRDefault="004E377A" w:rsidP="004E377A">
      <w:pPr>
        <w:pStyle w:val="a6"/>
        <w:ind w:left="-284" w:right="-284"/>
        <w:jc w:val="center"/>
        <w:rPr>
          <w:b/>
          <w:bCs/>
        </w:rPr>
      </w:pPr>
    </w:p>
    <w:tbl>
      <w:tblPr>
        <w:tblStyle w:val="a9"/>
        <w:tblW w:w="10065" w:type="dxa"/>
        <w:tblInd w:w="-567" w:type="dxa"/>
        <w:tblLook w:val="04A0"/>
      </w:tblPr>
      <w:tblGrid>
        <w:gridCol w:w="704"/>
        <w:gridCol w:w="7655"/>
        <w:gridCol w:w="1706"/>
      </w:tblGrid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jc w:val="center"/>
              <w:rPr>
                <w:b/>
                <w:bCs/>
              </w:rPr>
            </w:pPr>
            <w:r w:rsidRPr="005B019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0193">
              <w:rPr>
                <w:b/>
                <w:bCs/>
              </w:rPr>
              <w:t>п</w:t>
            </w:r>
            <w:proofErr w:type="spellEnd"/>
            <w:proofErr w:type="gramEnd"/>
            <w:r w:rsidRPr="005B0193">
              <w:rPr>
                <w:b/>
                <w:bCs/>
              </w:rPr>
              <w:t>/</w:t>
            </w:r>
            <w:proofErr w:type="spellStart"/>
            <w:r w:rsidRPr="005B0193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center"/>
              <w:rPr>
                <w:b/>
                <w:bCs/>
              </w:rPr>
            </w:pPr>
            <w:r w:rsidRPr="005B019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b/>
                <w:bCs/>
                <w:color w:val="000000" w:themeColor="text1"/>
              </w:rPr>
            </w:pPr>
            <w:r w:rsidRPr="005B0193">
              <w:rPr>
                <w:b/>
                <w:bCs/>
                <w:color w:val="000000" w:themeColor="text1"/>
              </w:rPr>
              <w:t>Суммы (руб.)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приобретение цветочной продукции для поздравления юбиляров (90 и 95-летие), ветеранов ВОВ, а также возложения корзин и цветов к памятным датам 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100 000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приобретение билетов для жителей </w:t>
            </w:r>
            <w:proofErr w:type="gramStart"/>
            <w:r w:rsidRPr="005B0193">
              <w:t>льготный</w:t>
            </w:r>
            <w:proofErr w:type="gramEnd"/>
            <w:r w:rsidRPr="005B0193">
              <w:t xml:space="preserve"> категорий: в театры, музеи, а также на детские новогодние представления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760 249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proofErr w:type="gramStart"/>
            <w:r w:rsidRPr="005B0193">
              <w:t>приобретение полиграфической продукции (персональные открытки для поздравления ветеранов ВОВ ко Дню победы и открытки для поздравления к праздничным датам</w:t>
            </w:r>
            <w:proofErr w:type="gramEnd"/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79 500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 </w:t>
            </w:r>
            <w:proofErr w:type="gramStart"/>
            <w:r w:rsidRPr="005B0193">
              <w:t>приобретение сувенирной продукции к праздничным и памятным мероприятиям в рамках социально-воспитательной работы с населением (ежегодная акция «Вахта памяти»-73 125 рублей.</w:t>
            </w:r>
            <w:proofErr w:type="gramEnd"/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300 000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>Оказание материальной помощи гражданам (</w:t>
            </w:r>
            <w:proofErr w:type="gramStart"/>
            <w:r w:rsidRPr="005B0193">
              <w:t>денежная</w:t>
            </w:r>
            <w:proofErr w:type="gramEnd"/>
            <w:r w:rsidRPr="005B0193">
              <w:t>)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348 700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>Оказание помощи льготным категориям граждан, проживающим на территории муниципального округа, в натуральном выражении, из них:</w:t>
            </w:r>
          </w:p>
          <w:p w:rsidR="004E377A" w:rsidRPr="005B0193" w:rsidRDefault="004E377A" w:rsidP="00942FD1">
            <w:pPr>
              <w:pStyle w:val="a6"/>
              <w:jc w:val="both"/>
            </w:pPr>
            <w:r w:rsidRPr="005B0193">
              <w:t>-Пасхальные куличи – 42 625</w:t>
            </w:r>
          </w:p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-оказание социально-бытовых услуг (бани) -190 000 </w:t>
            </w:r>
            <w:proofErr w:type="spellStart"/>
            <w:r w:rsidRPr="005B0193">
              <w:t>руб</w:t>
            </w:r>
            <w:proofErr w:type="spellEnd"/>
            <w:r w:rsidRPr="005B0193">
              <w:t>,</w:t>
            </w:r>
          </w:p>
          <w:p w:rsidR="004E377A" w:rsidRPr="005B0193" w:rsidRDefault="004E377A" w:rsidP="00942FD1">
            <w:pPr>
              <w:pStyle w:val="a6"/>
              <w:jc w:val="both"/>
            </w:pPr>
            <w:r w:rsidRPr="005B0193">
              <w:t>- оказание социально-бытовых услуг (парикмахерские услуги) -100 000 руб.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332 625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proofErr w:type="gramStart"/>
            <w:r w:rsidRPr="005B0193">
              <w:t xml:space="preserve">Оказание материальной помощи гражданам в натуральном выражении (праздничные памятные мероприятия, </w:t>
            </w:r>
            <w:r w:rsidRPr="005B0193">
              <w:rPr>
                <w:color w:val="000000"/>
              </w:rPr>
              <w:t xml:space="preserve">приобретение подарков (продуктовых наборов, чайных наборов, новогодних сладких подарков для детей (300чел.*700руб)) для жителей льготных категорий </w:t>
            </w:r>
            <w:proofErr w:type="gramEnd"/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1 395 000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>приобретение школьных ранцев с комплектом принадлежностей для первоклассников из многодетных и малообеспеченных семей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133 326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Проведение ремонтных работ в квартирах </w:t>
            </w:r>
            <w:proofErr w:type="spellStart"/>
            <w:proofErr w:type="gramStart"/>
            <w:r w:rsidRPr="005B0193">
              <w:t>детей-сироты</w:t>
            </w:r>
            <w:proofErr w:type="spellEnd"/>
            <w:proofErr w:type="gramEnd"/>
            <w:r w:rsidRPr="005B0193">
              <w:t xml:space="preserve"> по адресам: г. Москва, ул. </w:t>
            </w:r>
            <w:proofErr w:type="spellStart"/>
            <w:r w:rsidRPr="005B0193">
              <w:t>Б.Черкизовская</w:t>
            </w:r>
            <w:proofErr w:type="spellEnd"/>
            <w:r w:rsidRPr="005B0193">
              <w:t xml:space="preserve">, д.22 к.2 кв.36 и Б. </w:t>
            </w:r>
            <w:proofErr w:type="spellStart"/>
            <w:r w:rsidRPr="005B0193">
              <w:t>Черкизовская</w:t>
            </w:r>
            <w:proofErr w:type="spellEnd"/>
            <w:r w:rsidRPr="005B0193">
              <w:t xml:space="preserve"> д.30 к.5 кв.110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</w:p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1 014 600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 Проведение ремонта кровли МКД по адресу: ул. </w:t>
            </w:r>
            <w:proofErr w:type="spellStart"/>
            <w:r w:rsidRPr="005B0193">
              <w:t>Халтуринская</w:t>
            </w:r>
            <w:proofErr w:type="spellEnd"/>
            <w:r w:rsidRPr="005B0193">
              <w:t>, д. 7А, корп.4-1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1 260 900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</w:pPr>
            <w:r w:rsidRPr="005B0193">
              <w:t xml:space="preserve">Проведение работ по замене окон в подъездах жилых домов на </w:t>
            </w:r>
            <w:proofErr w:type="gramStart"/>
            <w:r w:rsidRPr="005B0193">
              <w:t>пластиковые</w:t>
            </w:r>
            <w:proofErr w:type="gramEnd"/>
            <w:r w:rsidRPr="005B0193">
              <w:t xml:space="preserve"> по адресу: г. Москва, ул. </w:t>
            </w:r>
            <w:proofErr w:type="spellStart"/>
            <w:r w:rsidRPr="005B0193">
              <w:t>Б.Черкизовская</w:t>
            </w:r>
            <w:proofErr w:type="spellEnd"/>
            <w:r w:rsidRPr="005B0193">
              <w:t>, д. 9 корп.4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902 200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  <w:rPr>
                <w:strike/>
              </w:rPr>
            </w:pPr>
            <w:r w:rsidRPr="005B0193">
              <w:t xml:space="preserve">Проведение работ по замене окон в подъездах жилых домов на </w:t>
            </w:r>
            <w:proofErr w:type="gramStart"/>
            <w:r w:rsidRPr="005B0193">
              <w:t>пластиковые</w:t>
            </w:r>
            <w:proofErr w:type="gramEnd"/>
            <w:r w:rsidRPr="005B0193">
              <w:t xml:space="preserve"> по адресу: г. Москва, ул. </w:t>
            </w:r>
            <w:proofErr w:type="spellStart"/>
            <w:r w:rsidRPr="005B0193">
              <w:t>Б.Черкизовская</w:t>
            </w:r>
            <w:proofErr w:type="spellEnd"/>
            <w:r w:rsidRPr="005B0193">
              <w:t>, д. 9 корп.2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color w:val="000000" w:themeColor="text1"/>
              </w:rPr>
            </w:pPr>
            <w:r w:rsidRPr="005B0193">
              <w:rPr>
                <w:color w:val="000000" w:themeColor="text1"/>
              </w:rPr>
              <w:t>834 000</w:t>
            </w:r>
          </w:p>
        </w:tc>
      </w:tr>
      <w:tr w:rsidR="004E377A" w:rsidRPr="005B0193" w:rsidTr="00942FD1">
        <w:tc>
          <w:tcPr>
            <w:tcW w:w="704" w:type="dxa"/>
          </w:tcPr>
          <w:p w:rsidR="004E377A" w:rsidRPr="005B0193" w:rsidRDefault="004E377A" w:rsidP="00942FD1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7655" w:type="dxa"/>
          </w:tcPr>
          <w:p w:rsidR="004E377A" w:rsidRPr="005B0193" w:rsidRDefault="004E377A" w:rsidP="00942FD1">
            <w:pPr>
              <w:pStyle w:val="a6"/>
              <w:jc w:val="both"/>
              <w:rPr>
                <w:b/>
                <w:bCs/>
              </w:rPr>
            </w:pPr>
            <w:r w:rsidRPr="005B0193">
              <w:rPr>
                <w:b/>
                <w:bCs/>
              </w:rPr>
              <w:t>ИТОГО ПО ВСЕМ МЕРОПРИЯТИЯМ</w:t>
            </w:r>
          </w:p>
        </w:tc>
        <w:tc>
          <w:tcPr>
            <w:tcW w:w="1706" w:type="dxa"/>
          </w:tcPr>
          <w:p w:rsidR="004E377A" w:rsidRPr="005B0193" w:rsidRDefault="004E377A" w:rsidP="00942FD1">
            <w:pPr>
              <w:pStyle w:val="a6"/>
              <w:jc w:val="center"/>
              <w:rPr>
                <w:b/>
                <w:bCs/>
                <w:color w:val="000000" w:themeColor="text1"/>
              </w:rPr>
            </w:pPr>
            <w:r w:rsidRPr="005B0193">
              <w:rPr>
                <w:b/>
                <w:bCs/>
                <w:color w:val="000000" w:themeColor="text1"/>
              </w:rPr>
              <w:t>7 461 100</w:t>
            </w:r>
          </w:p>
        </w:tc>
      </w:tr>
    </w:tbl>
    <w:p w:rsidR="004E377A" w:rsidRPr="005B0193" w:rsidRDefault="004E377A" w:rsidP="004E377A"/>
    <w:p w:rsidR="005468D1" w:rsidRDefault="00A17B6A"/>
    <w:sectPr w:rsidR="005468D1" w:rsidSect="00B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36"/>
    <w:multiLevelType w:val="hybridMultilevel"/>
    <w:tmpl w:val="CCE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3D"/>
    <w:rsid w:val="001718B4"/>
    <w:rsid w:val="003B567F"/>
    <w:rsid w:val="00430C3D"/>
    <w:rsid w:val="004E377A"/>
    <w:rsid w:val="00A17B6A"/>
    <w:rsid w:val="00B06432"/>
    <w:rsid w:val="00BC066A"/>
    <w:rsid w:val="00B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C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0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4E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E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4E3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4E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2021-09-20T09:19:00Z</dcterms:created>
  <dcterms:modified xsi:type="dcterms:W3CDTF">2021-09-22T06:56:00Z</dcterms:modified>
</cp:coreProperties>
</file>